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Times New Roman" w:hAnsi="Times New Roman" w:eastAsia="方正仿宋_GBK" w:cs="Times New Roman"/>
          <w:bCs/>
          <w:sz w:val="44"/>
          <w:szCs w:val="44"/>
          <w:lang w:val="en-US" w:eastAsia="zh-CN"/>
        </w:rPr>
      </w:pPr>
      <w:r>
        <w:rPr>
          <w:rFonts w:hint="default" w:ascii="Times New Roman" w:hAnsi="Times New Roman" w:eastAsia="方正仿宋_GBK" w:cs="Times New Roman"/>
          <w:bCs/>
          <w:sz w:val="32"/>
          <w:szCs w:val="32"/>
        </w:rPr>
        <w:t>附件</w:t>
      </w:r>
      <w:r>
        <w:rPr>
          <w:rFonts w:hint="eastAsia" w:ascii="Times New Roman" w:hAnsi="Times New Roman" w:eastAsia="方正仿宋_GBK" w:cs="Times New Roman"/>
          <w:bCs/>
          <w:sz w:val="32"/>
          <w:szCs w:val="32"/>
          <w:lang w:val="en-US" w:eastAsia="zh-CN"/>
        </w:rPr>
        <w:t>2</w:t>
      </w:r>
      <w:bookmarkStart w:id="4" w:name="_GoBack"/>
      <w:bookmarkEnd w:id="4"/>
      <w:r>
        <w:rPr>
          <w:rFonts w:hint="eastAsia" w:ascii="Times New Roman" w:hAnsi="Times New Roman" w:eastAsia="方正仿宋_GBK"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576"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林周县</w:t>
      </w:r>
      <w:r>
        <w:rPr>
          <w:rFonts w:hint="default" w:ascii="Times New Roman" w:hAnsi="Times New Roman" w:eastAsia="方正小标宋_GBK" w:cs="Times New Roman"/>
          <w:bCs/>
          <w:sz w:val="44"/>
          <w:szCs w:val="44"/>
          <w:lang w:eastAsia="zh-CN"/>
        </w:rPr>
        <w:t>财政支出</w:t>
      </w:r>
      <w:r>
        <w:rPr>
          <w:rFonts w:hint="default" w:ascii="Times New Roman" w:hAnsi="Times New Roman" w:eastAsia="方正小标宋_GBK" w:cs="Times New Roman"/>
          <w:bCs/>
          <w:sz w:val="44"/>
          <w:szCs w:val="44"/>
        </w:rPr>
        <w:t>预算绩效目标管理实施细则</w:t>
      </w:r>
    </w:p>
    <w:p>
      <w:pPr>
        <w:spacing w:line="576" w:lineRule="exact"/>
        <w:jc w:val="center"/>
        <w:rPr>
          <w:rFonts w:hint="default" w:ascii="Times New Roman" w:hAnsi="Times New Roman" w:eastAsia="方正仿宋_GBK" w:cs="Times New Roman"/>
          <w:bCs/>
          <w:sz w:val="32"/>
          <w:szCs w:val="32"/>
        </w:rPr>
      </w:pPr>
      <w:r>
        <w:rPr>
          <w:rFonts w:hint="default" w:ascii="Times New Roman" w:hAnsi="Times New Roman" w:eastAsia="方正黑体_GBK" w:cs="Times New Roman"/>
          <w:bCs/>
          <w:sz w:val="32"/>
          <w:szCs w:val="32"/>
        </w:rPr>
        <w:t>第一章 总 则</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default" w:ascii="Times New Roman" w:hAnsi="Times New Roman" w:eastAsia="方正仿宋_GBK" w:cs="Times New Roman"/>
          <w:sz w:val="32"/>
          <w:szCs w:val="32"/>
        </w:rPr>
        <w:t> 为进一步加强预算绩效管理，提高我县部门预算绩效目标管理的科学性、规范性和有效性，强化预算支出责任和效率，建立科学、规范的预算绩效目标管理机制，根据《中华人民共和国预算法》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《财政支出绩效评价管理暂行办法》（财预〔2011〕285 号）、</w:t>
      </w:r>
      <w:bookmarkStart w:id="0" w:name="OLE_LINK2"/>
      <w:r>
        <w:rPr>
          <w:rFonts w:hint="default" w:ascii="Times New Roman" w:hAnsi="Times New Roman" w:eastAsia="方正仿宋_GBK" w:cs="Times New Roman"/>
          <w:sz w:val="32"/>
          <w:szCs w:val="32"/>
        </w:rPr>
        <w:t>《项目支出绩效评价管理办法</w:t>
      </w:r>
      <w:bookmarkStart w:id="1" w:name="OLE_LINK1"/>
      <w:r>
        <w:rPr>
          <w:rFonts w:hint="default" w:ascii="Times New Roman" w:hAnsi="Times New Roman" w:eastAsia="方正仿宋_GBK" w:cs="Times New Roman"/>
          <w:sz w:val="32"/>
          <w:szCs w:val="32"/>
        </w:rPr>
        <w:t>》（</w:t>
      </w:r>
      <w:bookmarkEnd w:id="1"/>
      <w:r>
        <w:rPr>
          <w:rFonts w:hint="default" w:ascii="Times New Roman" w:hAnsi="Times New Roman" w:eastAsia="方正仿宋_GBK" w:cs="Times New Roman"/>
          <w:sz w:val="32"/>
          <w:szCs w:val="32"/>
        </w:rPr>
        <w:t>财预〔2020〕10号）</w:t>
      </w:r>
      <w:bookmarkEnd w:id="0"/>
      <w:r>
        <w:rPr>
          <w:rFonts w:hint="default" w:ascii="Times New Roman" w:hAnsi="Times New Roman" w:eastAsia="方正仿宋_GBK" w:cs="Times New Roman"/>
          <w:sz w:val="32"/>
          <w:szCs w:val="32"/>
        </w:rPr>
        <w:t>、《西藏自治</w:t>
      </w:r>
      <w:r>
        <w:rPr>
          <w:rFonts w:hint="default" w:ascii="Times New Roman" w:hAnsi="Times New Roman" w:eastAsia="方正仿宋_GBK" w:cs="Times New Roman"/>
          <w:color w:val="000000"/>
          <w:sz w:val="32"/>
          <w:szCs w:val="32"/>
        </w:rPr>
        <w:t>区</w:t>
      </w:r>
      <w:r>
        <w:rPr>
          <w:rFonts w:hint="default" w:ascii="Times New Roman" w:hAnsi="Times New Roman" w:eastAsia="方正仿宋_GBK" w:cs="Times New Roman"/>
          <w:sz w:val="32"/>
          <w:szCs w:val="32"/>
        </w:rPr>
        <w:t>财政支出预算绩效</w:t>
      </w:r>
      <w:r>
        <w:rPr>
          <w:rFonts w:hint="default"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rPr>
        <w:t>管理暂行办法》（藏财预字〔20</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号）、《拉萨市财政支出预算绩效目标管理实施细则（试行）》（拉财发字〔2017〕43号）等有关规定，结合我县实际，制定本细则。</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绩效目标是指财政资金计划在一定期限内达到的产出和效果。</w:t>
      </w:r>
    </w:p>
    <w:p>
      <w:pPr>
        <w:spacing w:line="576"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（一）按照预算支出的范围划分，包括基本支出绩效目标、项目支出绩效目标和部门整体支出绩效目标。</w:t>
      </w:r>
    </w:p>
    <w:p>
      <w:pPr>
        <w:spacing w:line="576"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基本支出绩效目标是指部门预算中安排的基本支出在一定期限内，对本部门正常运转的预期保障程度。一般不单独设定，而是纳入部门整体支出绩效目标统筹考虑。</w:t>
      </w:r>
    </w:p>
    <w:p>
      <w:pPr>
        <w:spacing w:line="576"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项目支出绩效目标是指依据部门职责和事业发展要求，设立并通过预算安排的项目支出在一定期限内预期达到的产出和效果。</w:t>
      </w:r>
    </w:p>
    <w:p>
      <w:pPr>
        <w:spacing w:line="576"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部门整体支出绩效目标是指部门按照确定的职责，利用全部预算资金在一定期限内预期达到的总体产出和效果。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（二）按照时效性划分，包括中长期绩效目标和年度绩效目标。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中长期绩效目标是指部门预算资金，在跨度多年的计划期内预期达到的产出和效果。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年度绩效目标是指部门预算资金在一个预算年度内预期达到的产出和效果。 </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（三）按照层次划分，包括绩效目标和绩效指标。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绩效目标是指部门的项目支出或整体支出预期要达到的总产出和总效果。为便于管理，绩效目标可以按照不同特点确定绩效指标。</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绩效目标管理是指财政部门、预算部门按照各自职责和预算绩效目标管理要求，以绩效目标的设定、审核、批复等为主要内容所开展的预算管理活动。   </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预算绩效目标管理的对象是纳入部门预算管理的全部资金，包括</w:t>
      </w:r>
      <w:r>
        <w:rPr>
          <w:rFonts w:hint="default" w:ascii="Times New Roman" w:hAnsi="Times New Roman" w:eastAsia="方正仿宋_GBK" w:cs="Times New Roman"/>
          <w:sz w:val="32"/>
          <w:szCs w:val="32"/>
          <w:lang w:eastAsia="zh-CN"/>
        </w:rPr>
        <w:t>一般</w:t>
      </w:r>
      <w:r>
        <w:rPr>
          <w:rFonts w:hint="default" w:ascii="Times New Roman" w:hAnsi="Times New Roman" w:eastAsia="方正仿宋_GBK" w:cs="Times New Roman"/>
          <w:sz w:val="32"/>
          <w:szCs w:val="32"/>
        </w:rPr>
        <w:t>公共预算、政府性基金预算、国有资本经营预算等安排支出的绩效目标管理活动。</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绩效目标一经批复，作为编制部门预算、执行项目预算、实施绩效监控、开展绩效评价等的重要基础和依据。   </w:t>
      </w:r>
    </w:p>
    <w:p>
      <w:pPr>
        <w:spacing w:line="576" w:lineRule="exact"/>
        <w:jc w:val="cente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第二章 组织管理和职责</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rPr>
        <w:t xml:space="preserve"> 财政部门、预算部门是绩效目标管理的主体，按照各自职能组织实施预算绩效目标管理，建立层次分明、职责清晰、运转高效的预算绩效目标管理机制。 </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 </w:t>
      </w:r>
      <w:r>
        <w:rPr>
          <w:rFonts w:hint="default" w:ascii="Times New Roman" w:hAnsi="Times New Roman" w:eastAsia="方正仿宋_GBK" w:cs="Times New Roman"/>
          <w:sz w:val="32"/>
          <w:szCs w:val="32"/>
        </w:rPr>
        <w:t>财政部门职责：</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（一）负责</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部门预算绩效目标管理总体组织指导工作。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（二）制定绩效目标管理工作规范，明确绩效目标管理工作要求。</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（三）健全完善指标体系库。</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（四）指导监督绩效目标申报工作，审核和批复绩效目标。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（五）指导督促</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部门依据绩效目标开展绩效目标运行监控，组织实施重点绩效评价或再评价。</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（六）依据绩效目标管理情况，确定绩效目标具体应用方式。</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（七）负责绩效目标管理信息公开工作。</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 </w:t>
      </w:r>
      <w:r>
        <w:rPr>
          <w:rFonts w:hint="default" w:ascii="Times New Roman" w:hAnsi="Times New Roman" w:eastAsia="方正仿宋_GBK" w:cs="Times New Roman"/>
          <w:sz w:val="32"/>
          <w:szCs w:val="32"/>
        </w:rPr>
        <w:t>预算部门职责：</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（一）作为预算绩效目标管理的责任主体，负责管理财政资金的预算绩效目标编制、审核、汇总和上报等工作。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（二）按照财政部门下达、批复的审核意见，修正调整预算绩效目标，完成本部门的预算绩效目标管理工作，组织、指导所属单位的绩效目标管理工作，并批复绩效目标。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（三）组织开展本部门的绩效目标自评工作，并配合财政部门开展绩效目标审核和事前绩效评估工作，落实财政部门下达的整改意见，根据结果改进并加强预算支出管理。</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（四）组织实施</w:t>
      </w:r>
      <w:r>
        <w:rPr>
          <w:rFonts w:hint="default"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绩效监控和绩效评价。</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（五）负责本部门专项支出绩效目标管理信息公开工作。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（六）其他职责。</w:t>
      </w:r>
    </w:p>
    <w:p>
      <w:pPr>
        <w:spacing w:line="576" w:lineRule="exact"/>
        <w:jc w:val="center"/>
        <w:rPr>
          <w:rFonts w:hint="default" w:ascii="Times New Roman" w:hAnsi="Times New Roman" w:eastAsia="方正仿宋_GBK" w:cs="Times New Roman"/>
          <w:bCs/>
          <w:sz w:val="32"/>
          <w:szCs w:val="32"/>
        </w:rPr>
      </w:pPr>
      <w:r>
        <w:rPr>
          <w:rFonts w:hint="default" w:ascii="Times New Roman" w:hAnsi="Times New Roman" w:eastAsia="方正黑体_GBK" w:cs="Times New Roman"/>
          <w:bCs/>
          <w:sz w:val="32"/>
          <w:szCs w:val="32"/>
        </w:rPr>
        <w:t>第三章 绩效目标设定</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第九条 </w:t>
      </w:r>
      <w:r>
        <w:rPr>
          <w:rFonts w:hint="default" w:ascii="Times New Roman" w:hAnsi="Times New Roman" w:eastAsia="方正仿宋_GBK" w:cs="Times New Roman"/>
          <w:sz w:val="32"/>
          <w:szCs w:val="32"/>
        </w:rPr>
        <w:t>绩效目标设定是资金使用部门按照预算管理和绩效管理的要求，编制绩效目标并向财政部门、预算部门报送绩效目标的过程。</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绩效目标是预算安排的重要依据。未按要求设定绩效目标的项目支出，不得纳入项目库管理，也不得申请部门预算资金。</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第十条</w:t>
      </w:r>
      <w:r>
        <w:rPr>
          <w:rFonts w:hint="default" w:ascii="Times New Roman" w:hAnsi="Times New Roman" w:eastAsia="方正仿宋_GBK" w:cs="Times New Roman"/>
          <w:sz w:val="32"/>
          <w:szCs w:val="32"/>
        </w:rPr>
        <w:t> 按照“谁申请资金，谁设定目标”的原则，绩效目标由预算部门设定。</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（一）部门预算安排的项目支出绩效目标，在申报部门预算时同步编制，并按要求提交财政部门。</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（二）部门整体支出绩效目标，在申报部门预算时同步编制，并按要求提交财政部门。</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（三）自治区、拉萨市安排支持</w:t>
      </w:r>
      <w:r>
        <w:rPr>
          <w:rFonts w:hint="default" w:ascii="Times New Roman" w:hAnsi="Times New Roman" w:eastAsia="方正仿宋_GBK" w:cs="Times New Roman"/>
          <w:sz w:val="32"/>
          <w:szCs w:val="32"/>
          <w:lang w:eastAsia="zh-CN"/>
        </w:rPr>
        <w:t>林周</w:t>
      </w:r>
      <w:r>
        <w:rPr>
          <w:rFonts w:hint="default" w:ascii="Times New Roman" w:hAnsi="Times New Roman" w:eastAsia="方正仿宋_GBK" w:cs="Times New Roman"/>
          <w:sz w:val="32"/>
          <w:szCs w:val="32"/>
        </w:rPr>
        <w:t>经济社会事业发展的专项支出，以及</w:t>
      </w:r>
      <w:r>
        <w:rPr>
          <w:rFonts w:hint="default" w:ascii="Times New Roman" w:hAnsi="Times New Roman" w:eastAsia="方正仿宋_GBK" w:cs="Times New Roman"/>
          <w:sz w:val="32"/>
          <w:szCs w:val="32"/>
          <w:lang w:eastAsia="zh-CN"/>
        </w:rPr>
        <w:t>预算</w:t>
      </w:r>
      <w:r>
        <w:rPr>
          <w:rFonts w:hint="default" w:ascii="Times New Roman" w:hAnsi="Times New Roman" w:eastAsia="方正仿宋_GBK" w:cs="Times New Roman"/>
          <w:sz w:val="32"/>
          <w:szCs w:val="32"/>
        </w:rPr>
        <w:t xml:space="preserve">部门申请使用的中央对地方专项转移支付，按要求随同项目申请一并提交绩效目标。  </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（四）纳入</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部门项目库管理的项目，在该项目纳入项目库之前编制绩效目标，按要求随同纳入项目库申请提交财政部门。</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第十一条</w:t>
      </w:r>
      <w:r>
        <w:rPr>
          <w:rFonts w:hint="default" w:ascii="Times New Roman" w:hAnsi="Times New Roman" w:eastAsia="方正仿宋_GBK" w:cs="Times New Roman"/>
          <w:sz w:val="32"/>
          <w:szCs w:val="32"/>
        </w:rPr>
        <w:t> 绩效目标应能清晰反映预算资金在一定期限内预期的产出和效果，并以相应的绩效指标以细化、量化描述。主要包括：</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（一）预期产出，是指预算资金在一定期限内预期提供的公共产品和服务情况。</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（二）预期效果，是指上述产出可能对经济、社会、环境等带来的影响情况，以及服务对象或项目受益人对产出和影响的满意程度等。  </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第十二条</w:t>
      </w:r>
      <w:r>
        <w:rPr>
          <w:rFonts w:hint="default" w:ascii="Times New Roman" w:hAnsi="Times New Roman" w:eastAsia="方正仿宋_GBK" w:cs="Times New Roman"/>
          <w:sz w:val="32"/>
          <w:szCs w:val="32"/>
        </w:rPr>
        <w:t> 绩效指标是绩效目标的细化和量化描述，主要包括产出指标、效益指标和满意度指标等。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（一）产出指标是对预期产出的描述，主要包括数量指标、质量指标、时效指标、成本指标等。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（二）效益指标是对预期效果的描述，包括经济效益指标、社会效益指标、生态效益指标、可持续影响指标等。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（三）满意度指标是反映服务对象或项目受益人的认可程度的指标。</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sz w:val="32"/>
          <w:szCs w:val="32"/>
        </w:rPr>
        <w:t> 绩效标准是设定绩效指标时所依据或参考的标准。一般包括：</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（一）历史标准，是指同类指标的历史数据。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（二）行业标准，是指国家公布的行业指标数据。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（三）计划标准，是指预先制定的目标、计划、预算、定额等数据。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（四）财政部门认可的其他标准。 </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第十四条</w:t>
      </w:r>
      <w:r>
        <w:rPr>
          <w:rFonts w:hint="default" w:ascii="Times New Roman" w:hAnsi="Times New Roman" w:eastAsia="方正仿宋_GBK" w:cs="Times New Roman"/>
          <w:sz w:val="32"/>
          <w:szCs w:val="32"/>
        </w:rPr>
        <w:t> 绩效目标设定的依据。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（一）国家相关法律法规和规章制度，国民经济和社会发展规划。</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（二）部门职能、中长期发展规划、年度工作计划或社会发展规划。</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（三）中期财政规划和年度预算管理要求。</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（四）相关历史数据、行业标准、计划标准等。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（五）符合财政部门要求的其他依据。</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第十五条</w:t>
      </w:r>
      <w:r>
        <w:rPr>
          <w:rFonts w:hint="default" w:ascii="Times New Roman" w:hAnsi="Times New Roman" w:eastAsia="方正仿宋_GBK" w:cs="Times New Roman"/>
          <w:sz w:val="32"/>
          <w:szCs w:val="32"/>
        </w:rPr>
        <w:t> 绩效目标编制要求。</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（一）指向明确。绩效目标应符合国民经济和社会发展规划、部门职能及事业发展规划等要求，并与相应的预算支出内容、范围、方向、效果等紧密相关。</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细化量化。绩效目标应当从数量、质量、成本、时效以及经济效益、社会效益、生态效益、可持续影响、满意度等方面进行细化，尽量进行定量表述。对于不能以量化形式表述的，可采取分级分档形式定性表述，但应具有可衡量性。</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（三）合理可行。设定绩效目标时应当经过调查研究和科学论证，符合客观实际，能够在一定期限内如期实现。</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（四）相应匹配。绩效目标应当与计划期内的任务数或计划数相对应，与预算确定的投资额或资金量相匹配，不得超过预算安排数。</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第十六条</w:t>
      </w:r>
      <w:r>
        <w:rPr>
          <w:rFonts w:hint="default" w:ascii="Times New Roman" w:hAnsi="Times New Roman" w:eastAsia="方正仿宋_GBK" w:cs="Times New Roman"/>
          <w:sz w:val="32"/>
          <w:szCs w:val="32"/>
        </w:rPr>
        <w:t> 绩效目标申报表是所设定绩效目标的表现形式。根据绩效目标申报范围，分别按照项目支出绩效目标和部门整体支出绩效目标申报表填报。</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（一）项目支出绩效目标申报表。按照确定格式和内容填报，纳入部门预算编报说明或项目申请内容及说明中。</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（二）部门整体支出绩效目标申报表。年度部门整体支出绩效目标，按照确定格式和内容填报，纳入部门预算编报说明中。</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第十七条</w:t>
      </w:r>
      <w:r>
        <w:rPr>
          <w:rFonts w:hint="default" w:ascii="Times New Roman" w:hAnsi="Times New Roman" w:eastAsia="方正仿宋_GBK" w:cs="Times New Roman"/>
          <w:sz w:val="32"/>
          <w:szCs w:val="32"/>
        </w:rPr>
        <w:t xml:space="preserve"> 绩效目标设定的方法包括：</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（一）项目支出绩效目标的设定。</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1.对项目的功能进行梳理，包括预期投入、支出范围、工作任务、受益对象等，明确项目的功能特性。</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2.依据项目的功能特性，确定项目所要实现的总体目标，并以定量定性相结合的方式进行表述。</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3.对项目支出总体目标进行细化分解，从中概括、提炼出最能反映总体目标预期实现程度的关键性指标，并将其确定为相应的绩效指标。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4.通过收集相关基准数据，确定绩效标准，并结合项目预期进展、预计投入等情况，确定绩效指标的具体数值。</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（二）部门整体支出绩效目标的设定。</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1.对部门的职能进行梳理，确定部门的各项具体工作职责。</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2.结合部门中长期规划和年度工作计划，明确年度主要工作任务，确定部门总体目标，并以定量定性相结合的方式进行表述。</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依据部门职责和总体目标，结合部门的各项具体工作职责和工作任务，合理分解总体目标，确定每项工作任务预计要达到的产出和效果，从中概括、提炼出最能反映工作任务预期实现程度的关键性指标，并将其确定为相应的绩效指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4.通过收集相关数据，确定绩效标准，并结合年度预算安排等情况，确定绩效指标的具体数值。</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第十八条</w:t>
      </w:r>
      <w:r>
        <w:rPr>
          <w:rFonts w:hint="default" w:ascii="Times New Roman" w:hAnsi="Times New Roman" w:eastAsia="方正仿宋_GBK" w:cs="Times New Roman"/>
          <w:sz w:val="32"/>
          <w:szCs w:val="32"/>
        </w:rPr>
        <w:t> 绩效目标设定的程序：</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（一）预算部门设定绩效目标。按照本细则以及年度预算编制安排要求设定绩效目标、随同预算提交财政部门；根据财政部门审核意见，对绩效目标进行修改完善，按程序上报。</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（二）财政部门设定绩效目标。财政部门按照财政资金管理规定及政策要求，设定相应绩效目标，并发布各预算部门执行。</w:t>
      </w:r>
    </w:p>
    <w:p>
      <w:pPr>
        <w:spacing w:line="576" w:lineRule="exact"/>
        <w:jc w:val="center"/>
        <w:rPr>
          <w:rFonts w:hint="default" w:ascii="Times New Roman" w:hAnsi="Times New Roman" w:eastAsia="方正仿宋_GBK" w:cs="Times New Roman"/>
          <w:bCs/>
          <w:sz w:val="32"/>
          <w:szCs w:val="32"/>
        </w:rPr>
      </w:pPr>
      <w:r>
        <w:rPr>
          <w:rFonts w:hint="default" w:ascii="Times New Roman" w:hAnsi="Times New Roman" w:eastAsia="方正黑体_GBK" w:cs="Times New Roman"/>
          <w:bCs/>
          <w:sz w:val="32"/>
          <w:szCs w:val="32"/>
        </w:rPr>
        <w:t>第四章 绩效目标审核</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第十九条</w:t>
      </w:r>
      <w:r>
        <w:rPr>
          <w:rFonts w:hint="default" w:ascii="Times New Roman" w:hAnsi="Times New Roman" w:eastAsia="方正仿宋_GBK" w:cs="Times New Roman"/>
          <w:sz w:val="32"/>
          <w:szCs w:val="32"/>
        </w:rPr>
        <w:t> 绩效目标审核是指财政部门对报送的绩效目标进行审查核实，并将审核意见反馈相关单位，指导其修改完善绩效目标的过程。</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第二十条</w:t>
      </w:r>
      <w:r>
        <w:rPr>
          <w:rFonts w:hint="default" w:ascii="Times New Roman" w:hAnsi="Times New Roman" w:eastAsia="方正仿宋_GBK" w:cs="Times New Roman"/>
          <w:sz w:val="32"/>
          <w:szCs w:val="32"/>
        </w:rPr>
        <w:t> 按照“谁分配资金，谁审核目标”的原则，绩效目标由财政部门进行审核。根据工作需要，绩效目标可委托第三方审核。</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第二十一条</w:t>
      </w:r>
      <w:r>
        <w:rPr>
          <w:rFonts w:hint="default" w:ascii="Times New Roman" w:hAnsi="Times New Roman" w:eastAsia="方正仿宋_GBK" w:cs="Times New Roman"/>
          <w:sz w:val="32"/>
          <w:szCs w:val="32"/>
        </w:rPr>
        <w:t> 绩效目标审核是部门预算审核的有机组成部分。绩效目标审核不符合要求的，应要求报送单位进行修改、完善。</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第二十二条</w:t>
      </w:r>
      <w:r>
        <w:rPr>
          <w:rFonts w:hint="default" w:ascii="Times New Roman" w:hAnsi="Times New Roman" w:eastAsia="方正仿宋_GBK" w:cs="Times New Roman"/>
          <w:sz w:val="32"/>
          <w:szCs w:val="32"/>
        </w:rPr>
        <w:t> 绩效目标审核的主要内容：</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（一）完整性审核。绩效目标的内容是否完整；绩效目标是否明确、清晰，绩效指标和标准设置是否科学合理。</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（二）相关性审核。绩效目标的设定是否符合国家法律、法规及相关政策，与部门职能、事业发展规划以及年度计划等是否相关；绩效指标与绩效目标是否相关；绩效指标是否细化、量化。</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（三）适当性审核。资金规模与绩效目标之间是否匹配，在既定资金规模下，绩效目标是否过高或过低；或者完成既定绩效目标，资金规模是否过大或过小。</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（四）可行性审核。绩效目标是否经过充分论证和合理测算；所采取的措施是否切实可行，并能确保绩效目标的实现；综合考虑成本效益，是否有必要安排财政资金。</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第二十三条</w:t>
      </w:r>
      <w:r>
        <w:rPr>
          <w:rFonts w:hint="default" w:ascii="Times New Roman" w:hAnsi="Times New Roman" w:eastAsia="方正仿宋_GBK" w:cs="Times New Roman"/>
          <w:sz w:val="32"/>
          <w:szCs w:val="32"/>
        </w:rPr>
        <w:t> 对一般性项目，由财政部门、预算部门结合预算管理流程进行审核，提出审核意见。</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社会关注程度高、经济社会发展具有重要影响、关系重大民生领域或专业技术复杂的重点项目，可根据需要将其委托给第三方，组织人大代表、政协委员、专家学者、科研院所、中介机构、社会公众代表等共同参与审核，开展事前绩效评估，提出审核意见，为预算安排提供依据。</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第二十四条</w:t>
      </w:r>
      <w:r>
        <w:rPr>
          <w:rFonts w:hint="default" w:ascii="Times New Roman" w:hAnsi="Times New Roman" w:eastAsia="方正仿宋_GBK" w:cs="Times New Roman"/>
          <w:sz w:val="32"/>
          <w:szCs w:val="32"/>
        </w:rPr>
        <w:t> 对项目支出绩效目标的审核，采用“项目支出绩效目标审核表”。其中对一般性项目，采取定性审核方式；对重点项目，采取定性审核和定量审核相结合的方式。</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部门整体支出绩效目标、中期财政规划绩效目标等的审核，参考项目支出绩效目标的审核流程。</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第二十五条 </w:t>
      </w:r>
      <w:r>
        <w:rPr>
          <w:rFonts w:hint="default" w:ascii="Times New Roman" w:hAnsi="Times New Roman" w:eastAsia="方正仿宋_GBK" w:cs="Times New Roman"/>
          <w:sz w:val="32"/>
          <w:szCs w:val="32"/>
        </w:rPr>
        <w:t>项目支出绩效目标审核结果分为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四个等级，作为预算安排的重要参考因素。</w:t>
      </w:r>
    </w:p>
    <w:p>
      <w:pPr>
        <w:spacing w:line="576"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核结果为“优”的，直接进入下一步预算安排流程；审核结果为“良”的，可与相关部门或单位进行协商，对其绩效目标进行修改完善后，进入下一步预算安排流程；审核结果为“中”的，由相关部门或单位对其绩效目标进行修改完善，按程序重新报送审核；审核结果为“差”的，不得进入下一步预算安排流程。</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第二十六条</w:t>
      </w:r>
      <w:r>
        <w:rPr>
          <w:rFonts w:hint="default" w:ascii="Times New Roman" w:hAnsi="Times New Roman" w:eastAsia="方正仿宋_GBK" w:cs="Times New Roman"/>
          <w:sz w:val="32"/>
          <w:szCs w:val="32"/>
        </w:rPr>
        <w:t> 绩效目标审核程序：</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（一）预算部门审核。按照预算编制要求对</w:t>
      </w:r>
      <w:r>
        <w:rPr>
          <w:rFonts w:hint="default"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提交的绩效目标进行审核</w:t>
      </w:r>
      <w:r>
        <w:rPr>
          <w:rFonts w:hint="default" w:ascii="Times New Roman" w:hAnsi="Times New Roman" w:eastAsia="方正仿宋_GBK" w:cs="Times New Roman"/>
          <w:sz w:val="32"/>
          <w:szCs w:val="32"/>
          <w:lang w:eastAsia="zh-CN"/>
        </w:rPr>
        <w:t>、修改</w:t>
      </w:r>
      <w:r>
        <w:rPr>
          <w:rFonts w:hint="default" w:ascii="Times New Roman" w:hAnsi="Times New Roman" w:eastAsia="方正仿宋_GBK" w:cs="Times New Roman"/>
          <w:sz w:val="32"/>
          <w:szCs w:val="32"/>
        </w:rPr>
        <w:t>，按要求报送财政部门。</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部门审核。财政部门对报送的绩效目标进行审核，提出审核意见并反馈。报送部门根据财政部门的审核意见，对相关绩效目标进行修改完善，重新报送审核。财政部门根据绩效目标审核情况提出预算安排意见，在“一下”预算时下达。</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（三）在“二上”预算时，预算部门如果新增或调整预算项目，应当重新报送或调整预算绩效目标，并按程序审核。</w:t>
      </w:r>
    </w:p>
    <w:p>
      <w:pPr>
        <w:spacing w:line="576" w:lineRule="exact"/>
        <w:jc w:val="cente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第五章 绩效目标的批复、调整和应用</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第二十七条</w:t>
      </w:r>
      <w:r>
        <w:rPr>
          <w:rFonts w:hint="default" w:ascii="Times New Roman" w:hAnsi="Times New Roman" w:eastAsia="方正仿宋_GBK" w:cs="Times New Roman"/>
          <w:sz w:val="32"/>
          <w:szCs w:val="32"/>
        </w:rPr>
        <w:t> 按照“谁批复预算，谁批复绩效目标”的原则，财政部门在批复年初部门预算或调整预算时，一并批复绩效目标。</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第二十八条</w:t>
      </w:r>
      <w:r>
        <w:rPr>
          <w:rFonts w:hint="default" w:ascii="Times New Roman" w:hAnsi="Times New Roman" w:eastAsia="方正仿宋_GBK" w:cs="Times New Roman"/>
          <w:sz w:val="32"/>
          <w:szCs w:val="32"/>
        </w:rPr>
        <w:t xml:space="preserve"> 绩效目标确定后，一般不予调整。预算执行中因特殊原因确需调整的，应当按照绩效目标管理要求和预算调整流程报批。  </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第二十九条</w:t>
      </w:r>
      <w:r>
        <w:rPr>
          <w:rFonts w:hint="default" w:ascii="Times New Roman" w:hAnsi="Times New Roman" w:eastAsia="方正仿宋_GBK" w:cs="Times New Roman"/>
          <w:sz w:val="32"/>
          <w:szCs w:val="32"/>
        </w:rPr>
        <w:t> 预算部门（单位）按照批复的绩效目标组织预算执行，并根据设定的绩效目标开展绩效监控、绩效自评、绩效评价和结果应用。</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（一）绩效监控。预算执行中，财政部门、预算部门应对资金运行状况和绩效目标预期实现程度开展绩效监控，及时发现、纠正绩效运行中存在的问题，确保绩效目标如期完成。</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（二）绩效自评。预算执行结束后，预算部门应对照确定的绩效目标开展绩效自评，作为部门预决算的重要内容和以后年度预算申请、安排的重要基础。</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（三）绩效评价。财政部门、预算部门应针对性地选择部分重点项目或部门，在资金使用单位绩效自评的基础上，进行绩效评价，形成评价结果。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（四）结果应用。财政部门、预算部门应注重将监控情况、评价结果和以后年度预算绩效目标的设定相结合，以绩效监控和评价为手段，提高绩效目标管理水平。</w:t>
      </w:r>
    </w:p>
    <w:p>
      <w:pPr>
        <w:spacing w:line="576" w:lineRule="exact"/>
        <w:ind w:firstLine="643" w:firstLineChars="200"/>
        <w:rPr>
          <w:rFonts w:hint="default" w:ascii="Times New Roman" w:hAnsi="Times New Roman" w:eastAsia="方正黑体_GBK" w:cs="Times New Roman"/>
          <w:b/>
          <w:sz w:val="32"/>
          <w:szCs w:val="32"/>
        </w:rPr>
      </w:pPr>
      <w:r>
        <w:rPr>
          <w:rFonts w:hint="default" w:ascii="Times New Roman" w:hAnsi="Times New Roman" w:eastAsia="方正仿宋_GBK" w:cs="Times New Roman"/>
          <w:b/>
          <w:bCs/>
          <w:sz w:val="32"/>
          <w:szCs w:val="32"/>
        </w:rPr>
        <w:t>第三十条</w:t>
      </w:r>
      <w:r>
        <w:rPr>
          <w:rFonts w:hint="default" w:ascii="Times New Roman" w:hAnsi="Times New Roman" w:eastAsia="方正仿宋_GBK" w:cs="Times New Roman"/>
          <w:sz w:val="32"/>
          <w:szCs w:val="32"/>
        </w:rPr>
        <w:t> 财政部门、预算部门应按照有关法律、法规等规定，将绩效目标随同部门预算予以公开。</w:t>
      </w:r>
    </w:p>
    <w:p>
      <w:pPr>
        <w:spacing w:line="576" w:lineRule="exact"/>
        <w:jc w:val="cente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第六章 附则</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第三十一条 </w:t>
      </w:r>
      <w:r>
        <w:rPr>
          <w:rFonts w:hint="default" w:ascii="Times New Roman" w:hAnsi="Times New Roman" w:eastAsia="方正仿宋_GBK" w:cs="Times New Roman"/>
          <w:sz w:val="32"/>
          <w:szCs w:val="32"/>
        </w:rPr>
        <w:t>本实施细则由财政局负责解释。</w:t>
      </w:r>
    </w:p>
    <w:p>
      <w:pPr>
        <w:spacing w:line="576"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第三十二条</w:t>
      </w:r>
      <w:r>
        <w:rPr>
          <w:rFonts w:hint="default" w:ascii="Times New Roman" w:hAnsi="Times New Roman" w:eastAsia="方正仿宋_GBK" w:cs="Times New Roman"/>
          <w:sz w:val="32"/>
          <w:szCs w:val="32"/>
        </w:rPr>
        <w:t> 本实施细则自印发之日起试行。</w:t>
      </w:r>
    </w:p>
    <w:p>
      <w:pPr>
        <w:spacing w:line="576" w:lineRule="exact"/>
        <w:ind w:firstLine="640" w:firstLineChars="200"/>
        <w:rPr>
          <w:rFonts w:hint="default" w:ascii="Times New Roman" w:hAnsi="Times New Roman" w:eastAsia="方正仿宋_GBK" w:cs="Times New Roman"/>
          <w:sz w:val="32"/>
          <w:szCs w:val="32"/>
        </w:rPr>
      </w:pPr>
    </w:p>
    <w:p>
      <w:pPr>
        <w:spacing w:line="576" w:lineRule="exact"/>
        <w:ind w:firstLine="640" w:firstLineChars="200"/>
        <w:rPr>
          <w:rFonts w:hint="default" w:ascii="Times New Roman" w:hAnsi="Times New Roman" w:eastAsia="方正仿宋_GBK" w:cs="Times New Roman"/>
          <w:sz w:val="32"/>
          <w:szCs w:val="32"/>
        </w:rPr>
      </w:pPr>
    </w:p>
    <w:p>
      <w:pPr>
        <w:spacing w:line="576" w:lineRule="exact"/>
        <w:ind w:firstLine="640" w:firstLineChars="200"/>
        <w:rPr>
          <w:rFonts w:hint="default" w:ascii="Times New Roman" w:hAnsi="Times New Roman" w:eastAsia="方正仿宋_GBK" w:cs="Times New Roman"/>
          <w:sz w:val="32"/>
          <w:szCs w:val="32"/>
        </w:rPr>
      </w:pP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bookmarkStart w:id="2" w:name="OLE_LINK3"/>
      <w:r>
        <w:rPr>
          <w:rFonts w:hint="default" w:ascii="Times New Roman" w:hAnsi="Times New Roman" w:eastAsia="方正仿宋_GBK" w:cs="Times New Roman"/>
          <w:sz w:val="32"/>
          <w:szCs w:val="32"/>
        </w:rPr>
        <w:t>3-1-1.</w:t>
      </w:r>
      <w:bookmarkEnd w:id="2"/>
      <w:r>
        <w:rPr>
          <w:rFonts w:hint="default" w:ascii="Times New Roman" w:hAnsi="Times New Roman" w:eastAsia="方正仿宋_GBK" w:cs="Times New Roman"/>
          <w:sz w:val="32"/>
          <w:szCs w:val="32"/>
        </w:rPr>
        <w:t>项目支出绩效目标申报表</w:t>
      </w:r>
    </w:p>
    <w:p>
      <w:pPr>
        <w:spacing w:line="576"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3-1-2.项目支出绩效目标申报表内容说明</w:t>
      </w:r>
    </w:p>
    <w:p>
      <w:pPr>
        <w:spacing w:line="576"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3-2-1.部门整体支出绩效目标申报表</w:t>
      </w:r>
    </w:p>
    <w:p>
      <w:pPr>
        <w:spacing w:line="576" w:lineRule="exact"/>
        <w:ind w:firstLine="1600" w:firstLineChars="5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3-2-2.部门整体支出绩效目标申报表填报说明</w:t>
      </w:r>
    </w:p>
    <w:tbl>
      <w:tblPr>
        <w:tblStyle w:val="12"/>
        <w:tblW w:w="9661" w:type="dxa"/>
        <w:tblInd w:w="100" w:type="dxa"/>
        <w:tblLayout w:type="fixed"/>
        <w:tblCellMar>
          <w:top w:w="0" w:type="dxa"/>
          <w:left w:w="108" w:type="dxa"/>
          <w:bottom w:w="0" w:type="dxa"/>
          <w:right w:w="108" w:type="dxa"/>
        </w:tblCellMar>
      </w:tblPr>
      <w:tblGrid>
        <w:gridCol w:w="1040"/>
        <w:gridCol w:w="1180"/>
        <w:gridCol w:w="1616"/>
        <w:gridCol w:w="1275"/>
        <w:gridCol w:w="1180"/>
        <w:gridCol w:w="1230"/>
        <w:gridCol w:w="1100"/>
        <w:gridCol w:w="1040"/>
      </w:tblGrid>
      <w:tr>
        <w:tblPrEx>
          <w:tblCellMar>
            <w:top w:w="0" w:type="dxa"/>
            <w:left w:w="108" w:type="dxa"/>
            <w:bottom w:w="0" w:type="dxa"/>
            <w:right w:w="108" w:type="dxa"/>
          </w:tblCellMar>
        </w:tblPrEx>
        <w:trPr>
          <w:trHeight w:val="353" w:hRule="atLeast"/>
        </w:trPr>
        <w:tc>
          <w:tcPr>
            <w:tcW w:w="9661" w:type="dxa"/>
            <w:gridSpan w:val="8"/>
            <w:tcBorders>
              <w:top w:val="nil"/>
              <w:left w:val="nil"/>
              <w:bottom w:val="nil"/>
              <w:right w:val="nil"/>
            </w:tcBorders>
            <w:shd w:val="clear" w:color="auto" w:fill="auto"/>
            <w:vAlign w:val="center"/>
          </w:tcPr>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lang w:eastAsia="zh-CN"/>
              </w:rPr>
            </w:pPr>
          </w:p>
          <w:p>
            <w:pP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附件3</w:t>
            </w:r>
            <w:r>
              <w:rPr>
                <w:rFonts w:hint="default" w:ascii="Times New Roman" w:hAnsi="Times New Roman" w:eastAsia="方正仿宋_GBK" w:cs="Times New Roman"/>
                <w:bCs/>
                <w:sz w:val="32"/>
                <w:szCs w:val="32"/>
                <w:lang w:val="en-US" w:eastAsia="zh-CN"/>
              </w:rPr>
              <w:t>-1-1</w:t>
            </w:r>
          </w:p>
          <w:p>
            <w:pPr>
              <w:widowControl/>
              <w:jc w:val="center"/>
              <w:rPr>
                <w:rFonts w:hint="default" w:ascii="Times New Roman" w:hAnsi="Times New Roman" w:eastAsia="方正小标宋简体" w:cs="Times New Roman"/>
                <w:kern w:val="0"/>
                <w:sz w:val="28"/>
                <w:szCs w:val="28"/>
              </w:rPr>
            </w:pPr>
            <w:r>
              <w:rPr>
                <w:rFonts w:hint="default" w:ascii="Times New Roman" w:hAnsi="Times New Roman" w:eastAsia="方正小标宋简体" w:cs="Times New Roman"/>
                <w:kern w:val="0"/>
                <w:sz w:val="28"/>
                <w:szCs w:val="28"/>
              </w:rPr>
              <w:t>项目支出绩效目标申报表</w:t>
            </w:r>
          </w:p>
        </w:tc>
      </w:tr>
      <w:tr>
        <w:tblPrEx>
          <w:tblCellMar>
            <w:top w:w="0" w:type="dxa"/>
            <w:left w:w="108" w:type="dxa"/>
            <w:bottom w:w="0" w:type="dxa"/>
            <w:right w:w="108" w:type="dxa"/>
          </w:tblCellMar>
        </w:tblPrEx>
        <w:trPr>
          <w:trHeight w:val="315" w:hRule="atLeast"/>
        </w:trPr>
        <w:tc>
          <w:tcPr>
            <w:tcW w:w="9661" w:type="dxa"/>
            <w:gridSpan w:val="8"/>
            <w:tcBorders>
              <w:top w:val="nil"/>
              <w:left w:val="nil"/>
              <w:bottom w:val="nil"/>
              <w:right w:val="nil"/>
            </w:tcBorders>
            <w:shd w:val="clear" w:color="auto" w:fill="auto"/>
            <w:vAlign w:val="center"/>
          </w:tcPr>
          <w:p>
            <w:pPr>
              <w:widowControl/>
              <w:jc w:val="center"/>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（2023年度）</w:t>
            </w:r>
          </w:p>
        </w:tc>
      </w:tr>
      <w:tr>
        <w:tblPrEx>
          <w:tblCellMar>
            <w:top w:w="0" w:type="dxa"/>
            <w:left w:w="108" w:type="dxa"/>
            <w:bottom w:w="0" w:type="dxa"/>
            <w:right w:w="108" w:type="dxa"/>
          </w:tblCellMar>
        </w:tblPrEx>
        <w:trPr>
          <w:trHeight w:val="360" w:hRule="atLeast"/>
        </w:trPr>
        <w:tc>
          <w:tcPr>
            <w:tcW w:w="2220" w:type="dxa"/>
            <w:gridSpan w:val="2"/>
            <w:tcBorders>
              <w:top w:val="nil"/>
              <w:left w:val="nil"/>
              <w:bottom w:val="nil"/>
              <w:right w:val="nil"/>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填报日期：</w:t>
            </w:r>
          </w:p>
        </w:tc>
        <w:tc>
          <w:tcPr>
            <w:tcW w:w="2891" w:type="dxa"/>
            <w:gridSpan w:val="2"/>
            <w:tcBorders>
              <w:top w:val="nil"/>
              <w:left w:val="nil"/>
              <w:bottom w:val="nil"/>
              <w:right w:val="nil"/>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4550" w:type="dxa"/>
            <w:gridSpan w:val="4"/>
            <w:tcBorders>
              <w:top w:val="nil"/>
              <w:left w:val="nil"/>
              <w:bottom w:val="nil"/>
              <w:right w:val="nil"/>
            </w:tcBorders>
            <w:shd w:val="clear" w:color="auto" w:fill="auto"/>
            <w:vAlign w:val="center"/>
          </w:tcPr>
          <w:p>
            <w:pPr>
              <w:widowControl/>
              <w:jc w:val="both"/>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lang w:val="en-US" w:eastAsia="zh-CN"/>
              </w:rPr>
              <w:t xml:space="preserve"> </w:t>
            </w:r>
            <w:r>
              <w:rPr>
                <w:rFonts w:hint="default" w:ascii="Times New Roman" w:hAnsi="Times New Roman" w:eastAsia="仿宋" w:cs="Times New Roman"/>
                <w:kern w:val="0"/>
                <w:sz w:val="18"/>
                <w:szCs w:val="18"/>
              </w:rPr>
              <w:t xml:space="preserve">  填报人及联系电话：</w:t>
            </w:r>
          </w:p>
        </w:tc>
      </w:tr>
      <w:tr>
        <w:tblPrEx>
          <w:tblCellMar>
            <w:top w:w="0" w:type="dxa"/>
            <w:left w:w="108" w:type="dxa"/>
            <w:bottom w:w="0" w:type="dxa"/>
            <w:right w:w="108" w:type="dxa"/>
          </w:tblCellMar>
        </w:tblPrEx>
        <w:trPr>
          <w:trHeight w:val="600" w:hRule="atLeast"/>
        </w:trPr>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项目名称</w:t>
            </w:r>
          </w:p>
        </w:tc>
        <w:tc>
          <w:tcPr>
            <w:tcW w:w="744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479" w:hRule="atLeast"/>
        </w:trPr>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主管部门及代码</w:t>
            </w: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c>
          <w:tcPr>
            <w:tcW w:w="2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实施单位</w:t>
            </w:r>
          </w:p>
        </w:tc>
        <w:tc>
          <w:tcPr>
            <w:tcW w:w="2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445" w:hRule="atLeast"/>
        </w:trPr>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项目属性</w:t>
            </w: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新增/延续</w:t>
            </w:r>
          </w:p>
        </w:tc>
        <w:tc>
          <w:tcPr>
            <w:tcW w:w="241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项目期</w:t>
            </w:r>
          </w:p>
        </w:tc>
        <w:tc>
          <w:tcPr>
            <w:tcW w:w="2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398" w:hRule="atLeast"/>
        </w:trPr>
        <w:tc>
          <w:tcPr>
            <w:tcW w:w="22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项目资金（万元）</w:t>
            </w: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年度/项目资金总额</w:t>
            </w:r>
          </w:p>
        </w:tc>
        <w:tc>
          <w:tcPr>
            <w:tcW w:w="45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350" w:hRule="atLeast"/>
        </w:trPr>
        <w:tc>
          <w:tcPr>
            <w:tcW w:w="22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    其中：财政拨款</w:t>
            </w:r>
          </w:p>
        </w:tc>
        <w:tc>
          <w:tcPr>
            <w:tcW w:w="45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411" w:hRule="atLeast"/>
        </w:trPr>
        <w:tc>
          <w:tcPr>
            <w:tcW w:w="22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28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          其他资金</w:t>
            </w:r>
          </w:p>
        </w:tc>
        <w:tc>
          <w:tcPr>
            <w:tcW w:w="45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600" w:hRule="atLeast"/>
        </w:trPr>
        <w:tc>
          <w:tcPr>
            <w:tcW w:w="5111" w:type="dxa"/>
            <w:gridSpan w:val="4"/>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预算执行率权重（%）</w:t>
            </w:r>
          </w:p>
        </w:tc>
        <w:tc>
          <w:tcPr>
            <w:tcW w:w="4550" w:type="dxa"/>
            <w:gridSpan w:val="4"/>
            <w:tcBorders>
              <w:top w:val="single" w:color="auto" w:sz="4" w:space="0"/>
              <w:left w:val="nil"/>
              <w:bottom w:val="nil"/>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741" w:hRule="atLeast"/>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总体绩效目标 </w:t>
            </w:r>
          </w:p>
        </w:tc>
        <w:tc>
          <w:tcPr>
            <w:tcW w:w="8621"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w:t>
            </w:r>
          </w:p>
        </w:tc>
      </w:tr>
      <w:tr>
        <w:tblPrEx>
          <w:tblCellMar>
            <w:top w:w="0" w:type="dxa"/>
            <w:left w:w="108" w:type="dxa"/>
            <w:bottom w:w="0" w:type="dxa"/>
            <w:right w:w="108" w:type="dxa"/>
          </w:tblCellMar>
        </w:tblPrEx>
        <w:trPr>
          <w:trHeight w:val="600" w:hRule="atLeast"/>
        </w:trPr>
        <w:tc>
          <w:tcPr>
            <w:tcW w:w="10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绩效指标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一级指标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二级指标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三级指标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指标性质</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指标值</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度量单位</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权重</w:t>
            </w:r>
          </w:p>
        </w:tc>
      </w:tr>
      <w:tr>
        <w:tblPrEx>
          <w:tblCellMar>
            <w:top w:w="0" w:type="dxa"/>
            <w:left w:w="108" w:type="dxa"/>
            <w:bottom w:w="0" w:type="dxa"/>
            <w:right w:w="108" w:type="dxa"/>
          </w:tblCellMar>
        </w:tblPrEx>
        <w:trPr>
          <w:trHeight w:val="423"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产出指标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数量指标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6"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产出指标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数量指标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08"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产出指标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质量指标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3"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产出指标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质量指标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9"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产出指标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时效指标</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26"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成本指标</w:t>
            </w:r>
          </w:p>
        </w:tc>
        <w:tc>
          <w:tcPr>
            <w:tcW w:w="1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经济成本</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04"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效益指标</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经济效益指标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0"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效益指标</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社会效益指标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5"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效益指标</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生态效益指标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415"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效益指标</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可持续影响指标</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600"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满意度指标</w:t>
            </w:r>
          </w:p>
        </w:tc>
        <w:tc>
          <w:tcPr>
            <w:tcW w:w="1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服务对象满意度指标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1000" w:hRule="atLeast"/>
        </w:trPr>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18"/>
                <w:szCs w:val="18"/>
              </w:rPr>
            </w:pPr>
          </w:p>
        </w:tc>
        <w:tc>
          <w:tcPr>
            <w:tcW w:w="8621"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 xml:space="preserve">    注：以上是“绩效指标”的填写范例，具体填写时应按照有关要求并结合项目实际。</w:t>
            </w:r>
          </w:p>
        </w:tc>
      </w:tr>
    </w:tbl>
    <w:p>
      <w:pPr>
        <w:rPr>
          <w:rFonts w:hint="default" w:ascii="Times New Roman" w:hAnsi="Times New Roman" w:eastAsia="方正仿宋_GBK" w:cs="Times New Roman"/>
          <w:bCs/>
          <w:sz w:val="32"/>
          <w:szCs w:val="32"/>
        </w:rPr>
      </w:pPr>
      <w:bookmarkStart w:id="3" w:name="OLE_LINK4"/>
      <w:r>
        <w:rPr>
          <w:rFonts w:hint="default" w:ascii="Times New Roman" w:hAnsi="Times New Roman" w:eastAsia="方正仿宋_GBK" w:cs="Times New Roman"/>
          <w:bCs/>
          <w:sz w:val="32"/>
          <w:szCs w:val="32"/>
          <w:lang w:eastAsia="zh-CN"/>
        </w:rPr>
        <w:t>附件3</w:t>
      </w:r>
      <w:r>
        <w:rPr>
          <w:rFonts w:hint="default" w:ascii="Times New Roman" w:hAnsi="Times New Roman" w:eastAsia="方正仿宋_GBK" w:cs="Times New Roman"/>
          <w:bCs/>
          <w:sz w:val="32"/>
          <w:szCs w:val="32"/>
          <w:lang w:val="en-US" w:eastAsia="zh-CN"/>
        </w:rPr>
        <w:t>-1-2</w:t>
      </w:r>
    </w:p>
    <w:bookmarkEnd w:id="3"/>
    <w:p>
      <w:pPr>
        <w:spacing w:line="576"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项目支出绩效目标申报表内容说明</w:t>
      </w:r>
    </w:p>
    <w:p>
      <w:pPr>
        <w:spacing w:line="576"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一、适用范围</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（一）本表作为绩效目标审核和批复、预算资金确定、绩效监控、绩效评价的主要依据。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（二）项目支出是指预算部门、项目主管部门为完成其特定的行政工作任务或事业发展目标、纳入部门预算编制范围的年度项目支出计划。</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（三）预算部门、项目主管部门的所有预算项目都应设定绩效目标，并形成本表。</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（四）本表中的相关内容由项目资金申报单位在项目申报文本中填写。</w:t>
      </w:r>
    </w:p>
    <w:p>
      <w:pPr>
        <w:spacing w:line="576" w:lineRule="exact"/>
        <w:ind w:firstLine="560" w:firstLineChars="200"/>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二、内容说明</w:t>
      </w:r>
    </w:p>
    <w:p>
      <w:pPr>
        <w:spacing w:line="576" w:lineRule="exact"/>
        <w:ind w:firstLine="56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28"/>
          <w:szCs w:val="28"/>
        </w:rPr>
        <w:t>（一）年度：</w:t>
      </w:r>
      <w:r>
        <w:rPr>
          <w:rFonts w:hint="default" w:ascii="Times New Roman" w:hAnsi="Times New Roman" w:eastAsia="方正仿宋_GBK" w:cs="Times New Roman"/>
          <w:sz w:val="32"/>
          <w:szCs w:val="32"/>
        </w:rPr>
        <w:t>指编制部门预算所属年份。如：编报2023年部门预算时，填写“2023年”；2023年预算执行中申请调整预算时，填写“2023年”。</w:t>
      </w:r>
    </w:p>
    <w:p>
      <w:pPr>
        <w:spacing w:line="576" w:lineRule="exact"/>
        <w:ind w:firstLine="560" w:firstLineChars="200"/>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rPr>
        <w:t>（二）项目基本情况</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项目名称：指项目的具体名称，与部门预算中的项目名称一致。</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主管部门及代码：预算部门、项目主管部门的代码及全称。</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3.实施单位：指项目具体实施单位，与项目文本中的有关内容一致。</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4.项目属性：指新增项目或延续项目。</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5.项目期：指项目的具体实施期限，其中，一次性项目，填1年；有确定项目实施期的项目，填确定的年限，如3年等；属于部门经常性业务项目，填“长期”。</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6.项目资金：指中期或年度项目资金总额，按资金来源分为财政拨款、其他资金。本项内容以万元为单位，保留小数点后两位。</w:t>
      </w:r>
    </w:p>
    <w:p>
      <w:pPr>
        <w:spacing w:line="576" w:lineRule="exact"/>
        <w:ind w:firstLine="560" w:firstLineChars="200"/>
        <w:rPr>
          <w:rFonts w:hint="default" w:ascii="Times New Roman" w:hAnsi="Times New Roman" w:eastAsia="方正楷体_GBK" w:cs="Times New Roman"/>
          <w:bCs/>
          <w:sz w:val="28"/>
          <w:szCs w:val="28"/>
        </w:rPr>
      </w:pPr>
      <w:r>
        <w:rPr>
          <w:rFonts w:hint="default" w:ascii="Times New Roman" w:hAnsi="Times New Roman" w:eastAsia="方正楷体_GBK" w:cs="Times New Roman"/>
          <w:bCs/>
          <w:sz w:val="28"/>
          <w:szCs w:val="28"/>
        </w:rPr>
        <w:t>（三）总体目标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项目支出总体目标描述利用该项目全部预算资金在一定期限内预期达到的总体产出和效果。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1.中期目标：概括描述延续项目在一定时期内（一般为三年）预期达到的产出和效果。其中，所填写的期限，按一定时期滚动填写，如2023年编制2024年预算，填写2024-2026年等。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一次性项目和处于项目期最后一年的项目，不需填写此项，只填写年度目标。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2.年度目标：概括描述项目在本年度内预期达到的产出和效果。</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（四）绩效指标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绩效指标按中期指标和年度指标分别填列，其中，中期指标是对中期目标的细化和量化，年度指标是对年度目标的细化和量化。一次性项目和处于项目期最后一年的项目，只填写年度指标。</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指标一般包括产出指标、效益指标、满意度指标三类一级指标，每一类一级指标细分为若干二级指标、三级指标，分别设定具体的指标值。指标值应尽量细化、量化，可量化的用数值描述，不可量化的以定性描述。</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1.产出指标：反映根据既定目标，相关预算资金预期提供的公共产品和服务情况。可进一步细分为：</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(1)数量指标，反映预期提供的公共产品和服务数量，如“举办培训的班次”、“培训学员的人次”、“新增设备数量”等；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(2)质量指标，反映预期提供的公共产品和服务达到的标准、水平和效果，如“培训合格率”、“研究成果验收通过率”等；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(3)时效指标，反映预期提供公共产品和服务的及时程度和效率情况，如“培训完成时间”、“研究成果发布时间”等；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(4)成本指标，反映预期提供公共产品和服务所需成本的控制情况，如“人均培训成本”、“设备购置成本”、“和社会平均成本的比较”等。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2.效益指标：反映与既定绩效目标相关的、前述相关产出所带来的预期效果的实现程度。可进一步细分为：</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(1)经济效益指标，反映相关产出对经济发展带来的影响和效果，如“促进农民增收率或增收额”、“采用先进技术带来的实际收入增长率”等；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(2)社会效益指标，反映相关产出对社会发展带来的影响和效果，如“带动就业增长率”、“安全生产事故下降率”等；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(3)生态效益指标，反映相关产出对自然环境带来的影响和效果，如“水电能源节约率”、“空气质量优良率”等；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(4)可持续影响指标，反映相关产出带来影响的可持续期限，如“项目持续发挥作用的期限”、“对本行业未来可持续发展的影响”等。</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以上四个子目标不一定全部填报，选择与本项目相关和符合的子目标进行填报。</w:t>
      </w:r>
    </w:p>
    <w:p>
      <w:pPr>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满意度指标：属于预期效果的内容，反映服务对象或项目受益人对相关产出及其影响的认可程度，根据实际细化为具体指标，如“受训学员满意度”、“群众对XX工作的满意度”、“社会公众投诉率／投诉次数”等。</w:t>
      </w:r>
    </w:p>
    <w:p>
      <w:pPr>
        <w:spacing w:line="576" w:lineRule="exact"/>
        <w:ind w:firstLine="640" w:firstLineChars="200"/>
        <w:rPr>
          <w:rFonts w:hint="default" w:ascii="Times New Roman" w:hAnsi="Times New Roman" w:eastAsia="仿宋" w:cs="Times New Roman"/>
          <w:sz w:val="28"/>
          <w:szCs w:val="28"/>
        </w:rPr>
      </w:pPr>
      <w:r>
        <w:rPr>
          <w:rFonts w:hint="default" w:ascii="Times New Roman" w:hAnsi="Times New Roman" w:eastAsia="方正仿宋_GBK" w:cs="Times New Roman"/>
          <w:sz w:val="32"/>
          <w:szCs w:val="32"/>
        </w:rPr>
        <w:t>4.实际操作中其他绩效指标的具体内容，可由部门根据需要，在上述指标中或在上述指标之外另行补充。</w:t>
      </w:r>
    </w:p>
    <w:p>
      <w:pPr>
        <w:spacing w:line="576" w:lineRule="exact"/>
        <w:ind w:firstLine="1400" w:firstLineChars="500"/>
        <w:rPr>
          <w:rFonts w:hint="default" w:ascii="Times New Roman" w:hAnsi="Times New Roman" w:eastAsia="仿宋" w:cs="Times New Roman"/>
          <w:sz w:val="28"/>
          <w:szCs w:val="28"/>
        </w:rPr>
      </w:pPr>
    </w:p>
    <w:p>
      <w:pPr>
        <w:ind w:firstLine="600"/>
        <w:rPr>
          <w:rFonts w:hint="default" w:ascii="Times New Roman" w:hAnsi="Times New Roman" w:eastAsia="方正仿宋_GBK" w:cs="Times New Roman"/>
          <w:sz w:val="32"/>
          <w:szCs w:val="32"/>
        </w:rPr>
      </w:pPr>
    </w:p>
    <w:p>
      <w:pPr>
        <w:spacing w:line="576" w:lineRule="exact"/>
        <w:rPr>
          <w:rFonts w:hint="default" w:ascii="Times New Roman" w:hAnsi="Times New Roman" w:eastAsia="方正仿宋_GBK" w:cs="Times New Roman"/>
          <w:b/>
          <w:sz w:val="32"/>
          <w:szCs w:val="32"/>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roman"/>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Page</w:instrText>
    </w:r>
    <w:r>
      <w:rPr>
        <w:rFonts w:hint="eastAsia" w:ascii="方正仿宋_GBK" w:eastAsia="方正仿宋_GBK"/>
        <w:sz w:val="24"/>
        <w:szCs w:val="24"/>
      </w:rPr>
      <w:fldChar w:fldCharType="separate"/>
    </w:r>
    <w:r>
      <w:rPr>
        <w:rFonts w:hint="eastAsia" w:ascii="方正仿宋_GBK" w:eastAsia="方正仿宋_GBK"/>
        <w:sz w:val="24"/>
        <w:szCs w:val="24"/>
      </w:rPr>
      <w:t>- 1 -</w:t>
    </w:r>
    <w:r>
      <w:rPr>
        <w:rFonts w:hint="eastAsia" w:ascii="方正仿宋_GBK" w:eastAsia="方正仿宋_GBK"/>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2E4ZTNhNTE3NTY5NDYzZGY5NmQ4OWNlMDBmMDI5NjcifQ=="/>
  </w:docVars>
  <w:rsids>
    <w:rsidRoot w:val="00000000"/>
    <w:rsid w:val="03D2409E"/>
    <w:rsid w:val="09FF4EA7"/>
    <w:rsid w:val="0E4D32B9"/>
    <w:rsid w:val="15195119"/>
    <w:rsid w:val="44243ED8"/>
    <w:rsid w:val="51C25640"/>
    <w:rsid w:val="56451E06"/>
    <w:rsid w:val="56922A15"/>
    <w:rsid w:val="5ADE06E4"/>
    <w:rsid w:val="5C166FE0"/>
    <w:rsid w:val="640D3B96"/>
    <w:rsid w:val="71B75A53"/>
    <w:rsid w:val="766E4CB8"/>
    <w:rsid w:val="EF3F90D3"/>
    <w:rsid w:val="F7FF3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annotation text"/>
    <w:basedOn w:val="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qFormat/>
    <w:uiPriority w:val="0"/>
    <w:rPr>
      <w:b/>
      <w:bCs/>
    </w:rPr>
  </w:style>
  <w:style w:type="character" w:styleId="14">
    <w:name w:val="annotation reference"/>
    <w:basedOn w:val="13"/>
    <w:qFormat/>
    <w:uiPriority w:val="0"/>
    <w:rPr>
      <w:sz w:val="21"/>
      <w:szCs w:val="21"/>
    </w:rPr>
  </w:style>
  <w:style w:type="paragraph" w:customStyle="1"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17</Pages>
  <Words>7037</Words>
  <Characters>7153</Characters>
  <Lines>255</Lines>
  <Paragraphs>117</Paragraphs>
  <TotalTime>2</TotalTime>
  <ScaleCrop>false</ScaleCrop>
  <LinksUpToDate>false</LinksUpToDate>
  <CharactersWithSpaces>7240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2023-02-06T09:24:00Z</dcterms:created>
  <dc:creator>Lenovo</dc:creator>
  <cp:lastModifiedBy>Administrator</cp:lastModifiedBy>
  <cp:lastPrinted>2023-07-12T10:35:00Z</cp:lastPrinted>
  <dcterms:modified xsi:type="dcterms:W3CDTF">2023-08-29T04:23:00Z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696CD3BB6CBB4975B0A78133CA0A0D19</vt:lpwstr>
  </property>
</Properties>
</file>