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741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thick"/>
          <w:lang w:eastAsia="zh-CN"/>
        </w:rPr>
        <w:t>林周县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60BCEC1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232CB7D7"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Times New Roman" w:hAnsi="Times New Roman" w:eastAsia="仿宋_GB2312" w:cs="仿宋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4" b="17779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69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1638pt;height:0.1pt;width:453.7pt;z-index:251659264;mso-width-relative:page;mso-height-relative:page;" filled="f" stroked="t" coordsize="21600,21600" o:gfxdata="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aa3naAAAACwEAAA8AAAAAAAAAAQAgAAAAIgAAAGRycy9kb3ducmV2Lnht&#10;bFBLAQIUABQAAAAIAIdO4kDfAF+BMAIAAD4EAAAOAAAAAAAAAAEAIAAAACkBAABkcnMvZTJvRG9j&#10;LnhtbFBLBQYAAAAABgAGAFkBAADL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林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字〔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029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A92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林周县欲昕园农业科技有限公司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                     </w:t>
      </w:r>
    </w:p>
    <w:p w14:paraId="3905CC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  <w:lang w:eastAsia="zh-CN"/>
        </w:rPr>
        <w:t>主体资格证照</w:t>
      </w: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名称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</w:p>
    <w:p w14:paraId="0B4649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91540121MA6T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>C6D76F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  </w:t>
      </w:r>
    </w:p>
    <w:p w14:paraId="563DFE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2"/>
          <w:sz w:val="32"/>
          <w:szCs w:val="32"/>
          <w:u w:val="single"/>
        </w:rPr>
        <w:t>西藏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eastAsia="zh-CN"/>
        </w:rPr>
        <w:t>自治区拉萨市林周县甘曲镇江觉村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</w:t>
      </w:r>
    </w:p>
    <w:p w14:paraId="39B1D9C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法定代表人（负责人）姓名：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张顺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</w:p>
    <w:p w14:paraId="7C19B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35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案件来源、调查经过及采取行政强制措施的情况：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你公司“林周县欲昕园农业科技有限公司”因未报年度报告，列入经营异常名录，经现场核查及核对税务申报情况，并在拉萨市市场监督管理局公众号进行了拟吊销《营业执照》的公告。我局于2025年5月22日立案调查。</w:t>
      </w:r>
    </w:p>
    <w:p w14:paraId="4871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调查认定的事实：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经查你（公司）成立后无正当理由连续2年未按规定报送年度报告被列入经营异常名录未改正的行为违反了《中华人民共和国公司法》第二百六十条和《企业信息公示暂行条例》第十八条的规定。</w:t>
      </w:r>
    </w:p>
    <w:p w14:paraId="7A40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上述事实，主要有以下证据证明：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《关于未报年报市场主体核查纳税申报情况函》、《关于清理长期停业未经营企业</w:t>
      </w:r>
    </w:p>
    <w:p w14:paraId="256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的提示性公告证明已面向社会提醒公告》、企业住所(经营场所）实地核查记录表、本级登记注册连续两年以上未报年报市场主体系统核查截图、西藏自治区综合业务管理系统企业风险信息截屏。</w:t>
      </w:r>
    </w:p>
    <w:p w14:paraId="77E1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门户网站上发布《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市场监督管理局关于吊销营业执照行政处罚告知书送达公告》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截止目前（自本公告发布之日起经过三十日，即视为送达）当事人没有申请陈述、申辩意见。</w:t>
      </w:r>
    </w:p>
    <w:p w14:paraId="4B5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本局认为，你公司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“林周县欲昕园农业科技有限公司”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上述行为违反了《中华人民共和国公司法》第二百六十条“公司成立后无正当理由超过6个月未开业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或者开业后自行停业连续6个月以上的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以由登记机关吊销营业执照”之规定和《企业信息公示暂行条例》第十八条“企业因连续2年未按规定报送年度报告被列入经营异常名录未改正,且通过登记的住所或者经营场所无法取得联系的，由县级以上市场监督管理部门吊销营业执照。”之规定。</w:t>
      </w:r>
    </w:p>
    <w:p w14:paraId="072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依据《企业信息公示暂行条例》第十八条之规定。本局</w:t>
      </w:r>
    </w:p>
    <w:p w14:paraId="310A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决定作出如下行政处罚:吊销“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林周县欲昕园农业科技有限公司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B24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如不服本处罚决定，可在接到本处罚决定书之日起60日内向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人民政府申请行政复议,也可以于6个月内依法向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</w:t>
      </w:r>
    </w:p>
    <w:p w14:paraId="505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（市场监督管理部门将依法向社会公开行政处罚决定信息)</w:t>
      </w:r>
    </w:p>
    <w:p w14:paraId="0078AABA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4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</w:t>
      </w:r>
    </w:p>
    <w:p w14:paraId="40F4B064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080" w:firstLineChars="19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（印 章）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</w:t>
      </w:r>
    </w:p>
    <w:p w14:paraId="388A49E5"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5505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3.5pt;height:0.05pt;width:437.05pt;z-index:251659264;mso-width-relative:page;mso-height-relative:page;" filled="f" stroked="t" coordsize="21600,21600" o:gfxdata="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zL09YA&#10;AAAHAQAADwAAAAAAAAABACAAAAAiAAAAZHJzL2Rvd25yZXYueG1sUEsBAhQAFAAAAAgAh07iQPcf&#10;eNMhAgAAKwQAAA4AAAAAAAAAAQAgAAAAJQEAAGRycy9lMm9Eb2MueG1sUEsFBgAAAAAGAAYAWQEA&#10;AL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49D215">
      <w:pPr>
        <w:wordWrap w:val="0"/>
        <w:spacing w:line="520" w:lineRule="exact"/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7/OR&#10;1wAAAAoBAAAPAAAAAAAAAAEAIAAAACIAAABkcnMvZG93bnJldi54bWxQSwECFAAUAAAACACHTuJA&#10;oUlD3iICAAApBAAADgAAAAAAAAABACAAAAAmAQAAZHJzL2Uyb0RvYy54bWxQSwUGAAAAAAYABgBZ&#10;AQAAu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EwY2UwOGJhYzEyZTE5YjQ2M2VkMGM1MTI5YWQ4MmIifQ=="/>
  </w:docVars>
  <w:rsids>
    <w:rsidRoot w:val="00000000"/>
    <w:rsid w:val="143C49A5"/>
    <w:rsid w:val="34157A0D"/>
    <w:rsid w:val="492606F6"/>
    <w:rsid w:val="5F8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2文本"/>
    <w:autoRedefine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077F-A889-4C98-8B9F-86D612B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933</Words>
  <Characters>966</Characters>
  <Lines>0</Lines>
  <Paragraphs>42</Paragraphs>
  <TotalTime>10</TotalTime>
  <ScaleCrop>false</ScaleCrop>
  <LinksUpToDate>false</LinksUpToDate>
  <CharactersWithSpaces>1119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2024-12-13T02:12:00Z</cp:lastPrinted>
  <dcterms:modified xsi:type="dcterms:W3CDTF">2025-07-08T09:30:34Z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C577A4CBE39E47EB80B4E5D829F2FA87</vt:lpwstr>
  </property>
  <property fmtid="{D5CDD505-2E9C-101B-9397-08002B2CF9AE}" pid="4" name="commondata">
    <vt:lpwstr>eyJoZGlkIjoiMGI4NGQxOGM3NTkxMWExNDI2NGJhM2E2NDk1YjRkYTkifQ==</vt:lpwstr>
  </property>
  <property fmtid="{D5CDD505-2E9C-101B-9397-08002B2CF9AE}" pid="5" name="KSOTemplateDocerSaveRecord">
    <vt:lpwstr>eyJoZGlkIjoiMTQyNWM1MTVjOGZlMmYzOGIyNmI2NWFmZTA4ZTg1OTIifQ==</vt:lpwstr>
  </property>
</Properties>
</file>