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ind w:firstLineChars="200" w:firstLine="880"/>
        <w:jc w:val="center"/>
        <w:rPr>
          <w:rFonts w:ascii="Times New Roman" w:eastAsia="方正小标宋_GBK" w:hAnsi="Times New Roman"/>
          <w:color w:val="000000"/>
          <w:sz w:val="44"/>
          <w:szCs w:val="44"/>
        </w:rPr>
      </w:pPr>
      <w:r>
        <w:rPr>
          <w:rFonts w:eastAsia="方正小标宋_GBK" w:hint="eastAsia"/>
          <w:color w:val="000000"/>
          <w:sz w:val="44"/>
          <w:szCs w:val="44"/>
          <w:lang w:val="en-US" w:eastAsia="zh-CN"/>
        </w:rPr>
        <w:t>林周县</w:t>
      </w:r>
      <w:r>
        <w:rPr>
          <w:rFonts w:ascii="Times New Roman" w:eastAsia="方正小标宋_GBK" w:hAnsi="Times New Roman"/>
          <w:color w:val="000000"/>
          <w:sz w:val="44"/>
          <w:szCs w:val="44"/>
        </w:rPr>
        <w:t>自然资源局主动公开基本目录</w:t>
      </w:r>
    </w:p>
    <w:tbl>
      <w:tblPr>
        <w:jc w:val="left"/>
        <w:tblInd w:w="-108" w:type="dxa"/>
        <w:tblW w:w="14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600" w:firstRow="0" w:lastRow="0" w:firstColumn="0" w:lastColumn="0" w:noHBand="1" w:noVBand="1"/>
      </w:tblPr>
      <w:tblGrid>
        <w:gridCol w:w="477"/>
        <w:gridCol w:w="967"/>
        <w:gridCol w:w="1110"/>
        <w:gridCol w:w="3570"/>
        <w:gridCol w:w="2820"/>
        <w:gridCol w:w="1618"/>
        <w:gridCol w:w="3152"/>
        <w:gridCol w:w="1213"/>
      </w:tblGrid>
      <w:tr>
        <w:trPr>
          <w:trHeight w:val="312"/>
          <w:tblHeader/>
        </w:trPr>
        <w:tc>
          <w:tcPr>
            <w:tcW w:w="477" w:type="dxa"/>
            <w:vMerge w:val="restart"/>
            <w:vAlign w:val="center"/>
          </w:tcPr>
          <w:p>
            <w:pPr>
              <w:widowControl/>
              <w:spacing w:line="240" w:lineRule="exact"/>
              <w:jc w:val="center"/>
              <w:rPr>
                <w:rFonts w:ascii="宋体" w:cs="宋体" w:hAnsi="宋体" w:hint="eastAsia"/>
                <w:sz w:val="18"/>
                <w:szCs w:val="18"/>
              </w:rPr>
            </w:pPr>
            <w:r>
              <w:rPr>
                <w:rFonts w:ascii="宋体" w:cs="宋体" w:hAnsi="宋体" w:hint="eastAsia"/>
                <w:b/>
                <w:sz w:val="18"/>
                <w:szCs w:val="18"/>
              </w:rPr>
              <w:t>序号</w:t>
            </w:r>
          </w:p>
        </w:tc>
        <w:tc>
          <w:tcPr>
            <w:tcW w:w="967" w:type="dxa"/>
            <w:vMerge w:val="restart"/>
            <w:vAlign w:val="center"/>
          </w:tcPr>
          <w:p>
            <w:pPr>
              <w:spacing w:line="240" w:lineRule="exact"/>
              <w:jc w:val="center"/>
              <w:rPr>
                <w:rFonts w:ascii="宋体" w:cs="宋体" w:hAnsi="宋体"/>
                <w:b/>
                <w:sz w:val="18"/>
                <w:szCs w:val="18"/>
                <w:lang w:val="en-US" w:eastAsia="zh-CN"/>
              </w:rPr>
            </w:pPr>
            <w:r>
              <w:rPr>
                <w:rFonts w:ascii="宋体" w:cs="宋体" w:hAnsi="宋体" w:hint="eastAsia"/>
                <w:b/>
                <w:sz w:val="18"/>
                <w:szCs w:val="18"/>
                <w:lang w:val="en-US" w:eastAsia="zh-CN"/>
              </w:rPr>
              <w:t>一级目录</w:t>
            </w:r>
          </w:p>
        </w:tc>
        <w:tc>
          <w:tcPr>
            <w:tcW w:w="1110" w:type="dxa"/>
            <w:vMerge w:val="restart"/>
            <w:vAlign w:val="center"/>
          </w:tcPr>
          <w:p>
            <w:pPr>
              <w:spacing w:line="240" w:lineRule="exact"/>
              <w:jc w:val="center"/>
              <w:rPr>
                <w:rFonts w:ascii="宋体" w:cs="宋体" w:hAnsi="宋体"/>
                <w:b/>
                <w:sz w:val="18"/>
                <w:szCs w:val="18"/>
                <w:lang w:val="en-US" w:eastAsia="zh-CN"/>
              </w:rPr>
            </w:pPr>
            <w:r>
              <w:rPr>
                <w:rFonts w:ascii="宋体" w:cs="宋体" w:hAnsi="宋体" w:hint="eastAsia"/>
                <w:b/>
                <w:sz w:val="18"/>
                <w:szCs w:val="18"/>
                <w:lang w:val="en-US" w:eastAsia="zh-CN"/>
              </w:rPr>
              <w:t>二级目录</w:t>
            </w:r>
          </w:p>
        </w:tc>
        <w:tc>
          <w:tcPr>
            <w:tcW w:w="3570" w:type="dxa"/>
            <w:vMerge w:val="restart"/>
            <w:vAlign w:val="center"/>
          </w:tcPr>
          <w:p>
            <w:pPr>
              <w:spacing w:line="240" w:lineRule="exact"/>
              <w:jc w:val="center"/>
              <w:rPr>
                <w:rFonts w:ascii="宋体" w:cs="宋体" w:hAnsi="宋体" w:hint="eastAsia"/>
                <w:sz w:val="18"/>
                <w:szCs w:val="18"/>
              </w:rPr>
            </w:pPr>
            <w:r>
              <w:rPr>
                <w:rFonts w:ascii="宋体" w:cs="宋体" w:hAnsi="宋体" w:hint="eastAsia"/>
                <w:b/>
                <w:sz w:val="18"/>
                <w:szCs w:val="18"/>
                <w:lang w:val="en-US" w:eastAsia="zh-CN"/>
              </w:rPr>
              <w:t>公开内容</w:t>
            </w:r>
          </w:p>
        </w:tc>
        <w:tc>
          <w:tcPr>
            <w:tcW w:w="2820" w:type="dxa"/>
            <w:vMerge w:val="restart"/>
            <w:vAlign w:val="center"/>
          </w:tcPr>
          <w:p>
            <w:pPr>
              <w:spacing w:line="240" w:lineRule="exact"/>
              <w:jc w:val="center"/>
              <w:rPr>
                <w:rFonts w:ascii="宋体" w:cs="宋体" w:hAnsi="宋体" w:hint="eastAsia"/>
                <w:b/>
                <w:sz w:val="18"/>
                <w:szCs w:val="18"/>
              </w:rPr>
            </w:pPr>
            <w:r>
              <w:rPr>
                <w:rFonts w:ascii="宋体" w:cs="宋体" w:hAnsi="宋体" w:hint="eastAsia"/>
                <w:b/>
                <w:sz w:val="18"/>
                <w:szCs w:val="18"/>
                <w:lang w:val="en-US" w:eastAsia="zh-CN"/>
              </w:rPr>
              <w:t>公开方式（包括但不受限）</w:t>
            </w:r>
          </w:p>
        </w:tc>
        <w:tc>
          <w:tcPr>
            <w:tcW w:w="1618" w:type="dxa"/>
            <w:vMerge w:val="restart"/>
            <w:vAlign w:val="center"/>
          </w:tcPr>
          <w:p>
            <w:pPr>
              <w:spacing w:line="240" w:lineRule="exact"/>
              <w:jc w:val="center"/>
              <w:rPr>
                <w:rFonts w:ascii="宋体" w:cs="宋体" w:hAnsi="宋体" w:hint="eastAsia"/>
                <w:b/>
                <w:sz w:val="18"/>
                <w:szCs w:val="18"/>
              </w:rPr>
            </w:pPr>
            <w:r>
              <w:rPr>
                <w:rFonts w:ascii="宋体" w:cs="宋体" w:hAnsi="宋体" w:hint="eastAsia"/>
                <w:b/>
                <w:sz w:val="18"/>
                <w:szCs w:val="18"/>
              </w:rPr>
              <w:t>公开</w:t>
            </w:r>
          </w:p>
          <w:p>
            <w:pPr>
              <w:spacing w:line="240" w:lineRule="exact"/>
              <w:jc w:val="center"/>
              <w:rPr>
                <w:rFonts w:ascii="宋体" w:cs="宋体" w:hAnsi="宋体" w:hint="eastAsia"/>
                <w:sz w:val="18"/>
                <w:szCs w:val="18"/>
              </w:rPr>
            </w:pPr>
            <w:r>
              <w:rPr>
                <w:rFonts w:ascii="宋体" w:cs="宋体" w:hAnsi="宋体" w:hint="eastAsia"/>
                <w:b/>
                <w:sz w:val="18"/>
                <w:szCs w:val="18"/>
              </w:rPr>
              <w:t>时限</w:t>
            </w:r>
          </w:p>
        </w:tc>
        <w:tc>
          <w:tcPr>
            <w:tcW w:w="3152" w:type="dxa"/>
            <w:vMerge w:val="restart"/>
            <w:vAlign w:val="center"/>
          </w:tcPr>
          <w:p>
            <w:pPr>
              <w:spacing w:line="240" w:lineRule="exact"/>
              <w:jc w:val="center"/>
              <w:rPr>
                <w:rFonts w:ascii="宋体" w:cs="宋体" w:hAnsi="宋体" w:hint="eastAsia"/>
                <w:b/>
                <w:sz w:val="18"/>
                <w:szCs w:val="18"/>
              </w:rPr>
            </w:pPr>
            <w:r>
              <w:rPr>
                <w:rFonts w:ascii="宋体" w:cs="宋体" w:hAnsi="宋体" w:hint="eastAsia"/>
                <w:b/>
                <w:sz w:val="18"/>
                <w:szCs w:val="18"/>
              </w:rPr>
              <w:t>公开依据</w:t>
            </w:r>
          </w:p>
        </w:tc>
        <w:tc>
          <w:tcPr>
            <w:tcW w:w="1213" w:type="dxa"/>
            <w:vMerge w:val="restart"/>
            <w:vAlign w:val="center"/>
          </w:tcPr>
          <w:p>
            <w:pPr>
              <w:spacing w:line="240" w:lineRule="exact"/>
              <w:jc w:val="center"/>
              <w:rPr>
                <w:rFonts w:ascii="宋体" w:cs="宋体" w:hAnsi="宋体" w:hint="eastAsia"/>
                <w:sz w:val="18"/>
                <w:szCs w:val="18"/>
              </w:rPr>
            </w:pPr>
            <w:r>
              <w:rPr>
                <w:rFonts w:ascii="宋体" w:cs="宋体" w:hAnsi="宋体" w:hint="eastAsia"/>
                <w:b/>
                <w:sz w:val="18"/>
                <w:szCs w:val="18"/>
              </w:rPr>
              <w:t>公开主体</w:t>
            </w:r>
          </w:p>
        </w:tc>
      </w:tr>
      <w:tr>
        <w:trPr>
          <w:trHeight w:val="375"/>
          <w:tblHeader/>
        </w:trPr>
        <w:tc>
          <w:tcPr>
            <w:tcW w:w="477" w:type="dxa"/>
            <w:vMerge/>
            <w:vAlign w:val="center"/>
          </w:tcPr>
          <w:p/>
        </w:tc>
        <w:tc>
          <w:tcPr>
            <w:tcW w:w="967" w:type="dxa"/>
            <w:vMerge/>
            <w:tcBorders>
              <w:left w:val="single" w:sz="4" w:space="0" w:color="000000"/>
            </w:tcBorders>
            <w:vAlign w:val="center"/>
          </w:tcPr>
          <w:p/>
        </w:tc>
        <w:tc>
          <w:tcPr>
            <w:tcW w:w="1110" w:type="dxa"/>
            <w:vMerge/>
            <w:tcBorders>
              <w:left w:val="single" w:sz="4" w:space="0" w:color="000000"/>
            </w:tcBorders>
            <w:vAlign w:val="center"/>
          </w:tcPr>
          <w:p/>
        </w:tc>
        <w:tc>
          <w:tcPr>
            <w:tcW w:w="3570" w:type="dxa"/>
            <w:vMerge/>
            <w:tcBorders>
              <w:left w:val="single" w:sz="4" w:space="0" w:color="000000"/>
            </w:tcBorders>
            <w:vAlign w:val="center"/>
          </w:tcPr>
          <w:p/>
        </w:tc>
        <w:tc>
          <w:tcPr>
            <w:tcW w:w="2820" w:type="dxa"/>
            <w:vMerge/>
            <w:tcBorders>
              <w:left w:val="single" w:sz="4" w:space="0" w:color="000000"/>
            </w:tcBorders>
            <w:vAlign w:val="center"/>
          </w:tcPr>
          <w:p/>
        </w:tc>
        <w:tc>
          <w:tcPr>
            <w:tcW w:w="1618" w:type="dxa"/>
            <w:vMerge/>
            <w:tcBorders>
              <w:left w:val="single" w:sz="4" w:space="0" w:color="000000"/>
            </w:tcBorders>
            <w:vAlign w:val="center"/>
          </w:tcPr>
          <w:p/>
        </w:tc>
        <w:tc>
          <w:tcPr>
            <w:tcW w:w="3152" w:type="dxa"/>
            <w:vMerge/>
            <w:tcBorders>
              <w:left w:val="single" w:sz="4" w:space="0" w:color="000000"/>
            </w:tcBorders>
            <w:vAlign w:val="center"/>
          </w:tcPr>
          <w:p/>
        </w:tc>
        <w:tc>
          <w:tcPr>
            <w:tcW w:w="1213" w:type="dxa"/>
            <w:vMerge/>
            <w:tcBorders>
              <w:left w:val="single" w:sz="4" w:space="0" w:color="000000"/>
            </w:tcBorders>
            <w:vAlign w:val="center"/>
          </w:tcPr>
          <w:p/>
        </w:tc>
      </w:tr>
      <w:tr>
        <w:trPr>
          <w:trHeight w:val="90"/>
        </w:trPr>
        <w:tc>
          <w:tcPr>
            <w:tcW w:w="477" w:type="dxa"/>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1</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机构信息</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自然资源主管部门及派出机构、公共服务机构信息</w:t>
            </w:r>
          </w:p>
        </w:tc>
        <w:tc>
          <w:tcPr>
            <w:tcW w:w="3570" w:type="dxa"/>
            <w:tcBorders>
              <w:left w:val="single" w:sz="4" w:space="0" w:color="000000"/>
            </w:tcBorders>
            <w:vAlign w:val="center"/>
          </w:tcPr>
          <w:p>
            <w:pPr>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机构名称、机构职能、内设机构、办公地址、办公时间、办公电话、负责人姓名、权责清单</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lang w:eastAsia="zh-CN"/>
              </w:rPr>
            </w:pPr>
            <w:r>
              <w:rPr>
                <w:rFonts w:ascii="宋体" w:cs="宋体" w:hAnsi="宋体" w:hint="eastAsia"/>
                <w:color w:val="000000"/>
                <w:sz w:val="15"/>
                <w:szCs w:val="15"/>
                <w14:textFill>
                  <w14:solidFill>
                    <w14:srgbClr w14:val="000000"/>
                  </w14:solidFill>
                </w14:textFill>
                <w:lang w:eastAsia="zh-CN"/>
              </w:rPr>
              <w:t>□</w:t>
            </w:r>
            <w:r>
              <w:rPr>
                <w:rFonts w:ascii="宋体" w:cs="宋体" w:hAnsi="宋体" w:hint="eastAsia"/>
                <w:color w:val="000000"/>
                <w:sz w:val="15"/>
                <w:szCs w:val="15"/>
                <w14:textFill>
                  <w14:solidFill>
                    <w14:srgbClr w14:val="000000"/>
                  </w14:solidFill>
                </w14:textFill>
              </w:rPr>
              <w:t>社区/企事业单位/</w:t>
            </w:r>
            <w:r>
              <w:rPr>
                <w:rFonts w:ascii="宋体" w:cs="宋体" w:hAnsi="宋体" w:hint="eastAsia"/>
                <w:color w:val="000000"/>
                <w:sz w:val="15"/>
                <w:szCs w:val="15"/>
                <w14:textFill>
                  <w14:solidFill>
                    <w14:srgbClr w14:val="000000"/>
                  </w14:solidFill>
                </w14:textFill>
                <w:lang w:eastAsia="zh-CN"/>
              </w:rPr>
              <w:t>村公示栏</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□精准推送 □其他        </w:t>
            </w:r>
          </w:p>
        </w:tc>
        <w:tc>
          <w:tcPr>
            <w:tcW w:w="1618" w:type="dxa"/>
            <w:tcBorders>
              <w:left w:val="single" w:sz="4" w:space="0" w:color="000000"/>
            </w:tcBorders>
            <w:vAlign w:val="center"/>
          </w:tcPr>
          <w:p>
            <w:pPr>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信息形成或者变更之日起20个工作日内</w:t>
            </w:r>
          </w:p>
        </w:tc>
        <w:tc>
          <w:tcPr>
            <w:tcW w:w="3152" w:type="dxa"/>
            <w:tcBorders>
              <w:left w:val="single" w:sz="4" w:space="0" w:color="000000"/>
            </w:tcBorders>
            <w:vAlign w:val="center"/>
          </w:tcPr>
          <w:p>
            <w:pPr>
              <w:keepNext w:val="0"/>
              <w:keepLines w:val="0"/>
              <w:widowControl/>
              <w:suppressLineNumbers w:val="0"/>
              <w:jc w:val="left"/>
              <w:rPr>
                <w:rFonts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w:t>
            </w:r>
            <w:r>
              <w:rPr>
                <w:rFonts w:hint="eastAsia"/>
                <w:color w:val="000000"/>
                <w:sz w:val="15"/>
                <w:szCs w:val="15"/>
                <w14:textFill>
                  <w14:solidFill>
                    <w14:srgbClr w14:val="000000"/>
                  </w14:solidFill>
                </w14:textFill>
                <w:lang w:eastAsia="zh-CN"/>
              </w:rPr>
              <w:t>中华人民共和国政府信息公开条例</w:t>
            </w:r>
            <w:r>
              <w:rPr>
                <w:rFonts w:hint="eastAsia"/>
                <w:color w:val="000000"/>
                <w:sz w:val="15"/>
                <w:szCs w:val="15"/>
                <w14:textFill>
                  <w14:solidFill>
                    <w14:srgbClr w14:val="000000"/>
                  </w14:solidFill>
                </w14:textFill>
              </w:rPr>
              <w:t>》</w:t>
            </w:r>
          </w:p>
          <w:p>
            <w:pPr>
              <w:keepNext w:val="0"/>
              <w:keepLines w:val="0"/>
              <w:widowControl/>
              <w:suppressLineNumbers w:val="0"/>
              <w:jc w:val="left"/>
              <w:rPr>
                <w:rFonts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 xml:space="preserve">《关于推行地方各级政府工作部门权力清单制度的指导意见》（中办发〔2015〕21号） </w:t>
            </w:r>
          </w:p>
          <w:p>
            <w:pPr>
              <w:keepNext w:val="0"/>
              <w:keepLines w:val="0"/>
              <w:widowControl/>
              <w:suppressLineNumbers w:val="0"/>
              <w:jc w:val="lef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c>
          <w:tcPr>
            <w:tcW w:w="477" w:type="dxa"/>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2</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公共服务</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政策</w:t>
            </w:r>
          </w:p>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文件</w:t>
            </w:r>
          </w:p>
        </w:tc>
        <w:tc>
          <w:tcPr>
            <w:tcW w:w="3570" w:type="dxa"/>
            <w:tcBorders>
              <w:left w:val="single" w:sz="4" w:space="0" w:color="000000"/>
            </w:tcBorders>
            <w:vAlign w:val="center"/>
          </w:tcPr>
          <w:p>
            <w:pPr>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本级政府及自然资源主管部门出台的自然资源政策文件及相关解读</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 xml:space="preserve">两微一端 </w:t>
            </w: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□便民服务站 </w:t>
            </w: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r>
              <w:rPr>
                <w:rFonts w:ascii="宋体" w:cs="宋体" w:hAnsi="宋体" w:hint="eastAsia"/>
                <w:color w:val="000000"/>
                <w:sz w:val="15"/>
                <w:szCs w:val="15"/>
                <w14:textFill>
                  <w14:solidFill>
                    <w14:srgbClr w14:val="000000"/>
                  </w14:solidFill>
                </w14:textFill>
              </w:rPr>
              <w:t xml:space="preserve"> </w:t>
            </w:r>
          </w:p>
        </w:tc>
        <w:tc>
          <w:tcPr>
            <w:tcW w:w="1618" w:type="dxa"/>
            <w:tcBorders>
              <w:left w:val="single" w:sz="4" w:space="0" w:color="000000"/>
            </w:tcBorders>
            <w:vAlign w:val="center"/>
          </w:tcPr>
          <w:p>
            <w:pPr>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信息形成或者变更之日起20个工作日内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keepNext w:val="0"/>
              <w:keepLines w:val="0"/>
              <w:widowControl/>
              <w:suppressLineNumbers w:val="0"/>
              <w:jc w:val="left"/>
              <w:rPr>
                <w:rFonts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w:t>
            </w:r>
            <w:r>
              <w:rPr>
                <w:rFonts w:hint="eastAsia"/>
                <w:color w:val="000000"/>
                <w:sz w:val="15"/>
                <w:szCs w:val="15"/>
                <w14:textFill>
                  <w14:solidFill>
                    <w14:srgbClr w14:val="000000"/>
                  </w14:solidFill>
                </w14:textFill>
                <w:lang w:eastAsia="zh-CN"/>
              </w:rPr>
              <w:t>中华人民共和国政府信息公开条例</w:t>
            </w:r>
            <w:r>
              <w:rPr>
                <w:rFonts w:hint="eastAsia"/>
                <w:color w:val="000000"/>
                <w:sz w:val="15"/>
                <w:szCs w:val="15"/>
                <w14:textFill>
                  <w14:solidFill>
                    <w14:srgbClr w14:val="000000"/>
                  </w14:solidFill>
                </w14:textFill>
              </w:rPr>
              <w:t>》</w:t>
            </w:r>
          </w:p>
          <w:p>
            <w:pPr>
              <w:keepNext w:val="0"/>
              <w:keepLines w:val="0"/>
              <w:widowControl/>
              <w:suppressLineNumbers w:val="0"/>
              <w:jc w:val="left"/>
              <w:rPr>
                <w:rFonts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 xml:space="preserve">《关于推行地方各级政府工作部门权力清单制度的指导意见》（中办发〔2015〕21号） </w:t>
            </w:r>
          </w:p>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c>
          <w:tcPr>
            <w:tcW w:w="477" w:type="dxa"/>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3</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公共服务</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自然资源领域专项规划</w:t>
            </w:r>
          </w:p>
        </w:tc>
        <w:tc>
          <w:tcPr>
            <w:tcW w:w="3570" w:type="dxa"/>
            <w:tcBorders>
              <w:left w:val="single" w:sz="4" w:space="0" w:color="000000"/>
            </w:tcBorders>
            <w:vAlign w:val="center"/>
          </w:tcPr>
          <w:p>
            <w:pPr>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矿产资源、基础测绘等规划（涉密信息、法律法规规定不予公开的除外）</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信息形成或者变更之日起20个工作日内</w:t>
            </w:r>
          </w:p>
        </w:tc>
        <w:tc>
          <w:tcPr>
            <w:tcW w:w="3152" w:type="dxa"/>
            <w:tcBorders>
              <w:left w:val="single" w:sz="4" w:space="0" w:color="000000"/>
            </w:tcBorders>
            <w:vAlign w:val="center"/>
          </w:tcPr>
          <w:p>
            <w:pPr>
              <w:widowControl/>
              <w:spacing w:line="240" w:lineRule="exact"/>
              <w:rPr>
                <w:rFonts w:ascii="宋体" w:eastAsia="宋体" w:cs="宋体" w:hAnsi="宋体" w:hint="eastAsia"/>
                <w:color w:val="000000"/>
                <w:sz w:val="15"/>
                <w:szCs w:val="15"/>
                <w14:textFill>
                  <w14:solidFill>
                    <w14:srgbClr w14:val="000000"/>
                  </w14:solidFill>
                </w14:textFill>
              </w:rPr>
            </w:pPr>
            <w:r>
              <w:rPr>
                <w:rFonts w:ascii="宋体" w:eastAsia="宋体" w:cs="宋体" w:hAnsi="宋体" w:hint="eastAsia"/>
                <w:color w:val="000000"/>
                <w:sz w:val="15"/>
                <w:szCs w:val="15"/>
                <w14:textFill>
                  <w14:solidFill>
                    <w14:srgbClr w14:val="000000"/>
                  </w14:solidFill>
                </w14:textFill>
              </w:rPr>
              <w:t>《</w:t>
            </w:r>
            <w:r>
              <w:rPr>
                <w:rFonts w:ascii="宋体" w:eastAsia="宋体" w:cs="宋体" w:hAnsi="宋体" w:hint="eastAsia"/>
                <w:color w:val="000000"/>
                <w:sz w:val="15"/>
                <w:szCs w:val="15"/>
                <w14:textFill>
                  <w14:solidFill>
                    <w14:srgbClr w14:val="000000"/>
                  </w14:solidFill>
                </w14:textFill>
                <w:lang w:eastAsia="zh-CN"/>
              </w:rPr>
              <w:t>中华人民共和国政府信息公开条例</w:t>
            </w:r>
            <w:r>
              <w:rPr>
                <w:rFonts w:ascii="宋体" w:eastAsia="宋体" w:cs="宋体" w:hAnsi="宋体" w:hint="eastAsia"/>
                <w:color w:val="000000"/>
                <w:sz w:val="15"/>
                <w:szCs w:val="15"/>
                <w14:textFill>
                  <w14:solidFill>
                    <w14:srgbClr w14:val="000000"/>
                  </w14:solidFill>
                </w14:textFill>
              </w:rPr>
              <w:t>》</w:t>
            </w:r>
          </w:p>
          <w:p>
            <w:pPr>
              <w:widowControl/>
              <w:spacing w:line="240" w:lineRule="exact"/>
              <w:rPr>
                <w:rFonts w:ascii="宋体" w:eastAsia="宋体" w:cs="宋体" w:hAnsi="宋体" w:hint="eastAsia"/>
                <w:color w:val="000000"/>
                <w:sz w:val="15"/>
                <w:szCs w:val="15"/>
                <w14:textFill>
                  <w14:solidFill>
                    <w14:srgbClr w14:val="000000"/>
                  </w14:solidFill>
                </w14:textFill>
              </w:rPr>
            </w:pPr>
            <w:r>
              <w:rPr>
                <w:rFonts w:ascii="宋体" w:eastAsia="宋体" w:cs="宋体" w:hAnsi="宋体" w:hint="eastAsia"/>
                <w:color w:val="000000"/>
                <w:sz w:val="15"/>
                <w:szCs w:val="15"/>
                <w14:textFill>
                  <w14:solidFill>
                    <w14:srgbClr w14:val="000000"/>
                  </w14:solidFill>
                </w14:textFill>
              </w:rPr>
              <w:t>《</w:t>
            </w:r>
            <w:r>
              <w:rPr>
                <w:rFonts w:ascii="宋体" w:eastAsia="宋体" w:cs="宋体" w:hAnsi="宋体" w:hint="eastAsia"/>
                <w:color w:val="000000"/>
                <w:sz w:val="15"/>
                <w:szCs w:val="15"/>
                <w14:textFill>
                  <w14:solidFill>
                    <w14:srgbClr w14:val="000000"/>
                  </w14:solidFill>
                </w14:textFill>
                <w:lang w:eastAsia="zh-CN"/>
              </w:rPr>
              <w:t>中华人民共和国测绘法</w:t>
            </w:r>
            <w:r>
              <w:rPr>
                <w:rFonts w:ascii="宋体" w:eastAsia="宋体" w:cs="宋体" w:hAnsi="宋体" w:hint="eastAsia"/>
                <w:color w:val="000000"/>
                <w:sz w:val="15"/>
                <w:szCs w:val="15"/>
                <w14:textFill>
                  <w14:solidFill>
                    <w14:srgbClr w14:val="000000"/>
                  </w14:solidFill>
                </w14:textFill>
              </w:rPr>
              <w:t>》</w:t>
            </w:r>
          </w:p>
          <w:p>
            <w:pPr>
              <w:widowControl/>
              <w:spacing w:line="240" w:lineRule="exact"/>
              <w:rPr>
                <w:rFonts w:ascii="宋体" w:eastAsia="宋体" w:cs="宋体" w:hAnsi="宋体" w:hint="eastAsia"/>
                <w:color w:val="000000"/>
                <w:sz w:val="15"/>
                <w:szCs w:val="15"/>
                <w14:textFill>
                  <w14:solidFill>
                    <w14:srgbClr w14:val="000000"/>
                  </w14:solidFill>
                </w14:textFill>
              </w:rPr>
            </w:pPr>
            <w:r>
              <w:rPr>
                <w:rFonts w:ascii="宋体" w:eastAsia="宋体" w:cs="宋体" w:hAnsi="宋体" w:hint="eastAsia"/>
                <w:color w:val="000000"/>
                <w:sz w:val="15"/>
                <w:szCs w:val="15"/>
                <w14:textFill>
                  <w14:solidFill>
                    <w14:srgbClr w14:val="000000"/>
                  </w14:solidFill>
                </w14:textFill>
              </w:rPr>
              <w:t>《矿产资源规划编制实施办法》</w:t>
            </w:r>
          </w:p>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691"/>
        </w:trPr>
        <w:tc>
          <w:tcPr>
            <w:tcW w:w="477" w:type="dxa"/>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4</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公共服务</w:t>
            </w:r>
          </w:p>
        </w:tc>
        <w:tc>
          <w:tcPr>
            <w:tcW w:w="1110"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重大决策预公开</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自然资源领域重大决策事项的意见征集（含意见的采纳情况）等（依法不予公开的决策事项除外）</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向社会公开征求意见期限一般不少于30日；因情况紧急等原因需要缩短期限的，公开征求意见时应当予以说明</w:t>
            </w:r>
          </w:p>
        </w:tc>
        <w:tc>
          <w:tcPr>
            <w:tcW w:w="3152" w:type="dxa"/>
            <w:tcBorders>
              <w:left w:val="single" w:sz="4" w:space="0" w:color="000000"/>
            </w:tcBorders>
            <w:vAlign w:val="center"/>
          </w:tcPr>
          <w:p>
            <w:pPr>
              <w:widowControl/>
              <w:spacing w:line="240" w:lineRule="exact"/>
              <w:rPr>
                <w:rFonts w:ascii="宋体" w:eastAsia="宋体" w:cs="宋体" w:hAnsi="宋体" w:hint="eastAsia"/>
                <w:color w:val="000000"/>
                <w:sz w:val="15"/>
                <w:szCs w:val="15"/>
                <w14:textFill>
                  <w14:solidFill>
                    <w14:srgbClr w14:val="000000"/>
                  </w14:solidFill>
                </w14:textFill>
              </w:rPr>
            </w:pPr>
            <w:r>
              <w:rPr>
                <w:rFonts w:ascii="宋体" w:eastAsia="宋体" w:cs="宋体" w:hAnsi="宋体" w:hint="eastAsia"/>
                <w:color w:val="000000"/>
                <w:sz w:val="15"/>
                <w:szCs w:val="15"/>
                <w14:textFill>
                  <w14:solidFill>
                    <w14:srgbClr w14:val="000000"/>
                  </w14:solidFill>
                </w14:textFill>
              </w:rPr>
              <w:t>《重大行政决策程序暂行条例》</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lang w:eastAsia="zh-CN"/>
              </w:rPr>
              <w:t>《</w:t>
            </w:r>
            <w:r>
              <w:rPr>
                <w:rFonts w:ascii="宋体" w:eastAsia="宋体" w:cs="宋体" w:hAnsi="宋体" w:hint="eastAsia"/>
                <w:color w:val="000000"/>
                <w:sz w:val="15"/>
                <w:szCs w:val="15"/>
                <w14:textFill>
                  <w14:solidFill>
                    <w14:srgbClr w14:val="000000"/>
                  </w14:solidFill>
                </w14:textFill>
              </w:rPr>
              <w:t>西藏自治区重大行政决策程序暂行规定</w:t>
            </w:r>
            <w:r>
              <w:rPr>
                <w:rFonts w:ascii="宋体" w:cs="宋体" w:hAnsi="宋体" w:hint="eastAsia"/>
                <w:color w:val="000000"/>
                <w:sz w:val="15"/>
                <w:szCs w:val="15"/>
                <w14:textFill>
                  <w14:solidFill>
                    <w14:srgbClr w14:val="000000"/>
                  </w14:solidFill>
                </w14:textFill>
                <w:lang w:eastAsia="zh-CN"/>
              </w:rPr>
              <w:t>》</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2360"/>
        </w:trPr>
        <w:tc>
          <w:tcPr>
            <w:tcW w:w="477" w:type="dxa"/>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5</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公共服务</w:t>
            </w:r>
          </w:p>
        </w:tc>
        <w:tc>
          <w:tcPr>
            <w:tcW w:w="1110"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回应</w:t>
            </w:r>
          </w:p>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关切</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对涉及到自然资源领域经济社会热点、群众广泛关注的热点、咨询的相关问题等进行回应</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■政府网站 </w:t>
            </w: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 xml:space="preserve">广播电视 </w:t>
            </w: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及时回应</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《国务院办公厅关于进一步加强政府信息公开回应社会关切提升政府公信力的意见》（国办发〔2013〕100号）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《国务院办公厅关于在政务公开工作中进一步做好政务舆情回应的通知》（国办发〔2016〕61号）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《国务院办公厅印发&lt;关于全面推进政务公开工作的意见&gt;实施细则的通知》（国办发〔2016〕80号）</w:t>
            </w:r>
          </w:p>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90"/>
        </w:trPr>
        <w:tc>
          <w:tcPr>
            <w:tcW w:w="477" w:type="dxa"/>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6</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公共服务</w:t>
            </w:r>
          </w:p>
        </w:tc>
        <w:tc>
          <w:tcPr>
            <w:tcW w:w="1110"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办事</w:t>
            </w:r>
          </w:p>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指南</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适用范围、项目信息、审批依据、受理机构、决定机构、审批数量、申请条件、申请材料、申请接收、办理基本流程、办理方式、办结时限、收费依据及标准、审批结果、结果送达、申请人权利和义务、咨询途径、监督和投诉渠道、办公地址和时间</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实时公开</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《国务院办公厅关于简化优化公共服务流程方便基层群众办事创业的通知》（国办发〔2015〕86号）</w:t>
            </w:r>
          </w:p>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c>
          <w:tcPr>
            <w:tcW w:w="477" w:type="dxa"/>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7</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财政</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财政</w:t>
            </w:r>
          </w:p>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县级自然资源主管部门财政预决算及政府集中采购信息</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信息形成或变更之日起20个工作日内</w:t>
            </w:r>
          </w:p>
        </w:tc>
        <w:tc>
          <w:tcPr>
            <w:tcW w:w="3152" w:type="dxa"/>
            <w:tcBorders>
              <w:left w:val="single" w:sz="4" w:space="0" w:color="000000"/>
            </w:tcBorders>
            <w:vAlign w:val="center"/>
          </w:tcPr>
          <w:p>
            <w:pPr>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730"/>
        </w:trPr>
        <w:tc>
          <w:tcPr>
            <w:tcW w:w="477" w:type="dxa"/>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8</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调查监测</w:t>
            </w:r>
          </w:p>
        </w:tc>
        <w:tc>
          <w:tcPr>
            <w:tcW w:w="1110"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国土调查基本信息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国土利用现状主要数据（涉密信息、法律法规规定不予公开的除外）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lang w:eastAsia="zh-CN"/>
              </w:rPr>
            </w:pPr>
            <w:r>
              <w:rPr>
                <w:rFonts w:ascii="宋体" w:cs="宋体" w:hAnsi="宋体" w:hint="eastAsia"/>
                <w:color w:val="000000"/>
                <w:sz w:val="15"/>
                <w:szCs w:val="15"/>
                <w14:textFill>
                  <w14:solidFill>
                    <w14:srgbClr w14:val="000000"/>
                  </w14:solidFill>
                </w14:textFill>
              </w:rPr>
              <w:t>□社区/企事业单位/</w:t>
            </w:r>
            <w:r>
              <w:rPr>
                <w:rFonts w:ascii="宋体" w:cs="宋体" w:hAnsi="宋体" w:hint="eastAsia"/>
                <w:color w:val="000000"/>
                <w:sz w:val="15"/>
                <w:szCs w:val="15"/>
                <w14:textFill>
                  <w14:solidFill>
                    <w14:srgbClr w14:val="000000"/>
                  </w14:solidFill>
                </w14:textFill>
                <w:lang w:eastAsia="zh-CN"/>
              </w:rPr>
              <w:t>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□精准推送 □其他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《土地调查条例》</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715"/>
        </w:trPr>
        <w:tc>
          <w:tcPr>
            <w:tcW w:w="477" w:type="dxa"/>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9</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调查监测</w:t>
            </w:r>
          </w:p>
        </w:tc>
        <w:tc>
          <w:tcPr>
            <w:tcW w:w="1110"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国土调查地类信息</w:t>
            </w:r>
          </w:p>
        </w:tc>
        <w:tc>
          <w:tcPr>
            <w:tcW w:w="357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所辖区域内特定范围或地块的国土调查地类信息（涉密信息、法律法规规定不予公开的除外）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收到政府信息公开申请起20个工作日内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《土地调查条例》</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830"/>
        </w:trP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10</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调查监测</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地理国情监测成果</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地理国情监测信息（涉密信息、法律法规规定不予公开的除外）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信息形成或者变更之日起20个工作日内</w:t>
            </w:r>
          </w:p>
        </w:tc>
        <w:tc>
          <w:tcPr>
            <w:tcW w:w="3152" w:type="dxa"/>
            <w:tcBorders>
              <w:left w:val="single" w:sz="4" w:space="0" w:color="000000"/>
            </w:tcBorders>
            <w:vAlign w:val="center"/>
          </w:tcPr>
          <w:p>
            <w:pPr>
              <w:keepNext w:val="0"/>
              <w:keepLines w:val="0"/>
              <w:widowControl/>
              <w:suppressLineNumbers w:val="0"/>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《关于全面开展地理国情监测的指导意见》（国测国发〔2017〕8号）</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815"/>
        </w:trPr>
        <w:tc>
          <w:tcPr>
            <w:tcW w:w="477" w:type="dxa"/>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11</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确权登记</w:t>
            </w:r>
          </w:p>
        </w:tc>
        <w:tc>
          <w:tcPr>
            <w:tcW w:w="1110"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不动产登记</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不同登记类型申请登记或申请登记资料查询所需的材料目录、示范文本、办理时限、收费依据和标准等信息</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实时公开</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《不动产登记暂行条例》</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《不动产登记暂行条例实施细则》</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《不动产登记资料查询暂行办法》</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《国家发展改革委</w:t>
            </w:r>
            <w:r>
              <w:rPr>
                <w:rFonts w:ascii="宋体" w:cs="宋体" w:hAnsi="宋体"/>
                <w:color w:val="000000"/>
                <w:sz w:val="15"/>
                <w:szCs w:val="15"/>
                <w14:textFill>
                  <w14:solidFill>
                    <w14:srgbClr w14:val="000000"/>
                  </w14:solidFill>
                </w14:textFill>
              </w:rPr>
              <w:t xml:space="preserve"> </w:t>
            </w:r>
            <w:r>
              <w:rPr>
                <w:rFonts w:ascii="宋体" w:cs="宋体" w:hAnsi="宋体" w:hint="eastAsia"/>
                <w:color w:val="000000"/>
                <w:sz w:val="15"/>
                <w:szCs w:val="15"/>
                <w14:textFill>
                  <w14:solidFill>
                    <w14:srgbClr w14:val="000000"/>
                  </w14:solidFill>
                </w14:textFill>
              </w:rPr>
              <w:t>财政部关于不动产登记收费标准等有关问题的通知》（发改价格规〔2016〕2559号）</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c>
          <w:tcPr>
            <w:tcW w:w="477" w:type="dxa"/>
            <w:vAlign w:val="center"/>
          </w:tcPr>
          <w:p>
            <w:pPr>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12</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确权登记</w:t>
            </w:r>
          </w:p>
        </w:tc>
        <w:tc>
          <w:tcPr>
            <w:tcW w:w="1110"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自然资源登簿前公告</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自然资源拟登簿事项（涉及国家秘密以及《不动产登记暂行条例》规定的不动产登记的相关内容除外）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公告期不少于15个工作日</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《自然资源统一确权登记暂行办法》（自然资发〔2019〕116号）</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c>
          <w:tcPr>
            <w:tcW w:w="477" w:type="dxa"/>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13</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确权登记</w:t>
            </w:r>
          </w:p>
        </w:tc>
        <w:tc>
          <w:tcPr>
            <w:tcW w:w="1110"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自然资源确权登记结果公开</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自然资源登记簿等登记结果信息（涉及国家秘密以及《不动产登记暂行条例》规定的不动产登记的相关内容除外）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信息形成或者变更之日起20个工作日内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《自然资源统一确权登记暂行办法》（自然资发〔2019〕116号）</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c>
          <w:tcPr>
            <w:tcW w:w="477" w:type="dxa"/>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14</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国有土地使用权出让和划拨</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土地供应计划</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国有建设用地供应总量、结构、布局、时序和方式；落实计划供应的宗地等</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u w:val="single"/>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□精准推送 ■其他 </w:t>
            </w:r>
            <w:r>
              <w:rPr>
                <w:rFonts w:ascii="宋体" w:cs="宋体" w:hAnsi="宋体" w:hint="eastAsia"/>
                <w:color w:val="000000"/>
                <w:sz w:val="15"/>
                <w:szCs w:val="15"/>
                <w:u w:val="single"/>
                <w14:textFill>
                  <w14:solidFill>
                    <w14:srgbClr w14:val="000000"/>
                  </w14:solidFill>
                </w14:textFill>
              </w:rPr>
              <w:t xml:space="preserve">中国土地市场网     </w:t>
            </w:r>
          </w:p>
          <w:p>
            <w:pPr>
              <w:widowControl/>
              <w:spacing w:line="240" w:lineRule="exact"/>
              <w:rPr>
                <w:rFonts w:ascii="宋体" w:cs="宋体" w:hAnsi="宋体" w:hint="eastAsia"/>
                <w:color w:val="000000"/>
                <w:sz w:val="15"/>
                <w:szCs w:val="15"/>
                <w14:textFill>
                  <w14:solidFill>
                    <w14:srgbClr w14:val="000000"/>
                  </w14:solidFill>
                </w14:textFill>
              </w:rPr>
            </w:pP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每年3月31日前</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《国务院办公厅关于推进公共资源配置领域政府信息公开的意见》（国办发〔2017〕97号）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《招标拍卖挂牌出让国有建设用地使用权规定》（国土资源部令第39号）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《国有建设用地供应计划编制规范（试行）》（国土资发〔2010〕117号）</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r>
              <w:rPr>
                <w:rFonts w:ascii="宋体" w:cs="宋体" w:hAnsi="宋体"/>
                <w:color w:val="000000"/>
                <w:sz w:val="15"/>
                <w:szCs w:val="15"/>
                <w14:textFill>
                  <w14:solidFill>
                    <w14:srgbClr w14:val="000000"/>
                  </w14:solidFill>
                </w14:textFill>
              </w:rPr>
              <w:t>/县（市、区）人民政府</w:t>
            </w:r>
          </w:p>
        </w:tc>
      </w:tr>
      <w:tr>
        <w:trPr>
          <w:trHeight w:val="1055"/>
        </w:trPr>
        <w:tc>
          <w:tcPr>
            <w:tcW w:w="477" w:type="dxa"/>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15</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国有土地使用权出让和划拨</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土地出让公告</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国有建设用地使用权出让公告、项目概况、澄清或者修改事项、联系方式</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u w:val="single"/>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中国土地市场网      </w:t>
            </w:r>
          </w:p>
          <w:p>
            <w:pPr>
              <w:widowControl/>
              <w:spacing w:line="240" w:lineRule="exact"/>
              <w:rPr>
                <w:rFonts w:ascii="宋体" w:cs="宋体" w:hAnsi="宋体" w:hint="eastAsia"/>
                <w:color w:val="000000"/>
                <w:sz w:val="15"/>
                <w:szCs w:val="15"/>
                <w14:textFill>
                  <w14:solidFill>
                    <w14:srgbClr w14:val="000000"/>
                  </w14:solidFill>
                </w14:textFill>
              </w:rPr>
            </w:pP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组织招拍挂活动20日前</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《国务院办公厅关于推进公共资源配置领域政府信息公开的意见》（国办发〔2017〕97号）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《招标拍卖挂牌出让国有建设用地使用权规定》（国土资源部令第39号）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《国土资源部关于印发&lt;招标拍卖挂牌出让国有土地使用权规范&gt;（试行）和&lt;协议出让国有土地使用权规范&gt;(试行)的通知》（国土资发〔2006〕114号）</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695"/>
        </w:trPr>
        <w:tc>
          <w:tcPr>
            <w:tcW w:w="477" w:type="dxa"/>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16</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国有土地使用权出让和划拨</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土地出让结果</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国有建设用地使用权出让结果信息（成交单位、土地位置、面积、用途、开发程度、土地级别、容积率、出让年限、供地方式、受让人、成交价格、成交时间）</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u w:val="single"/>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□精准推送 ■其他 </w:t>
            </w:r>
            <w:r>
              <w:rPr>
                <w:rFonts w:ascii="宋体" w:cs="宋体" w:hAnsi="宋体" w:hint="eastAsia"/>
                <w:color w:val="000000"/>
                <w:sz w:val="15"/>
                <w:szCs w:val="15"/>
                <w:u w:val="single"/>
                <w14:textFill>
                  <w14:solidFill>
                    <w14:srgbClr w14:val="000000"/>
                  </w14:solidFill>
                </w14:textFill>
              </w:rPr>
              <w:t xml:space="preserve">中国土地市场网      </w:t>
            </w:r>
          </w:p>
          <w:p>
            <w:pPr>
              <w:widowControl/>
              <w:spacing w:line="240" w:lineRule="exact"/>
              <w:rPr>
                <w:rFonts w:ascii="宋体" w:cs="宋体" w:hAnsi="宋体"/>
                <w:color w:val="000000"/>
                <w:sz w:val="15"/>
                <w:szCs w:val="15"/>
                <w14:textFill>
                  <w14:solidFill>
                    <w14:srgbClr w14:val="000000"/>
                  </w14:solidFill>
                </w14:textFill>
              </w:rPr>
            </w:pPr>
          </w:p>
        </w:tc>
        <w:tc>
          <w:tcPr>
            <w:tcW w:w="1618" w:type="dxa"/>
            <w:tcBorders>
              <w:left w:val="single" w:sz="4" w:space="0" w:color="000000"/>
            </w:tcBorders>
            <w:vAlign w:val="center"/>
          </w:tcPr>
          <w:p>
            <w:pPr>
              <w:widowControl/>
              <w:spacing w:line="240" w:lineRule="exact"/>
              <w:rPr>
                <w:rFonts w:ascii="宋体" w:cs="宋体" w:hAnsi="宋体"/>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招拍挂出让国有土地使用权的，在招标拍卖挂牌活动结束后</w:t>
            </w:r>
            <w:r>
              <w:rPr>
                <w:rFonts w:ascii="宋体" w:cs="宋体" w:hAnsi="宋体" w:hint="eastAsia"/>
                <w:color w:val="000000"/>
                <w:sz w:val="15"/>
                <w:szCs w:val="15"/>
                <w14:textFill>
                  <w14:solidFill>
                    <w14:srgbClr w14:val="000000"/>
                  </w14:solidFill>
                </w14:textFill>
              </w:rPr>
              <w:t>10个工作日内</w:t>
            </w:r>
            <w:r>
              <w:rPr>
                <w:rFonts w:ascii="宋体" w:cs="宋体" w:hAnsi="宋体"/>
                <w:color w:val="000000"/>
                <w:sz w:val="15"/>
                <w:szCs w:val="15"/>
                <w14:textFill>
                  <w14:solidFill>
                    <w14:srgbClr w14:val="000000"/>
                  </w14:solidFill>
                </w14:textFill>
              </w:rPr>
              <w:t>；协议出让国有土地使用权的，在《国有土地使用权出让合同》签订后7日内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《国务院办公厅关于推进公共资源配置领域政府信息公开的意见》（国办发〔2017〕97号）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《招标拍卖挂牌出让国有建设用地使用权规定》（国土资源部令第39号）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《国土资源部关于印发&lt;招标拍卖挂牌出让国有土地使用权规范&gt;（试行）和&lt;协议出让国有土地使用权规范&gt;(试行)的通知》（国土资发〔2006〕114号）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color w:val="000000"/>
                <w:sz w:val="15"/>
                <w:szCs w:val="15"/>
                <w14:textFill>
                  <w14:solidFill>
                    <w14:srgbClr w14:val="000000"/>
                  </w14:solidFill>
                </w14:textFill>
              </w:rPr>
              <w:t>国土资源部</w:t>
            </w:r>
            <w:r>
              <w:rPr>
                <w:rFonts w:ascii="宋体" w:cs="宋体" w:hAnsi="宋体" w:hint="eastAsia"/>
                <w:color w:val="000000"/>
                <w:sz w:val="15"/>
                <w:szCs w:val="15"/>
                <w14:textFill>
                  <w14:solidFill>
                    <w14:srgbClr w14:val="000000"/>
                  </w14:solidFill>
                </w14:textFill>
              </w:rPr>
              <w:t>关于加强房地产用地供应和监管有关问题的通知》（国土资发﹝2010﹞34号）</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805"/>
        </w:trPr>
        <w:tc>
          <w:tcPr>
            <w:tcW w:w="477" w:type="dxa"/>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17</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国有土地使用权出让和划拨</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划拨用地批前公示</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公示用地的申请人、项目名称、项目类型、申请用地面积等情况</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中国土地市场网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划拨用地报批10日前</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《国土资源部关于贯彻落实&lt;国务院关于促进节约集约用地的通知&gt;的通知》（国土资发〔2008〕16号）</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970"/>
        </w:trPr>
        <w:tc>
          <w:tcPr>
            <w:tcW w:w="477" w:type="dxa"/>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18</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国有土地使用权出让和划拨</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划拨用地结果公示</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公示用地项目名称、土地使用权人、地块的位置、用途、面积、空间范围、土地使用条件、开竣工时间等</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中国土地市场网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信息形成或变更之日起20个工作日内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《国土资源部关于贯彻落实&lt;国务院关于促进节约集约用地的通知&gt;的通知》（国土资发〔2008〕16号）</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875"/>
        </w:trPr>
        <w:tc>
          <w:tcPr>
            <w:tcW w:w="477" w:type="dxa"/>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19</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国有土地使用权出让和划拨</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住宅用地信息公开</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存量住宅用地项目具体位置、土地面积、开发企业等信息 </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每季度初10日内要完成存量住宅用地信息更新</w:t>
            </w:r>
          </w:p>
        </w:tc>
        <w:tc>
          <w:tcPr>
            <w:tcW w:w="3152" w:type="dxa"/>
            <w:tcBorders>
              <w:left w:val="single" w:sz="4" w:space="0" w:color="000000"/>
            </w:tcBorders>
            <w:vAlign w:val="center"/>
          </w:tcPr>
          <w:p>
            <w:pPr>
              <w:widowControl/>
              <w:spacing w:line="240" w:lineRule="exact"/>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《自然资源部办公厅关于进一步规范存量住宅用地信息公开工作的函》（自然资办函〔2021〕1432号）</w:t>
            </w: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城市</w:t>
            </w:r>
            <w:r>
              <w:rPr>
                <w:rFonts w:ascii="宋体" w:cs="宋体" w:hAnsi="宋体" w:hint="eastAsia"/>
                <w:color w:val="000000"/>
                <w:sz w:val="15"/>
                <w:szCs w:val="15"/>
                <w14:textFill>
                  <w14:solidFill>
                    <w14:srgbClr w14:val="000000"/>
                  </w14:solidFill>
                </w14:textFill>
              </w:rPr>
              <w:t>自然资源主管部门</w:t>
            </w:r>
          </w:p>
        </w:tc>
      </w:tr>
      <w:tr>
        <w:trPr>
          <w:trHeight w:val="1570"/>
        </w:trPr>
        <w:tc>
          <w:tcPr>
            <w:tcW w:w="477" w:type="dxa"/>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2</w:t>
            </w:r>
            <w:r>
              <w:rPr>
                <w:rFonts w:ascii="宋体" w:cs="宋体" w:hAnsi="宋体"/>
                <w:color w:val="000000"/>
                <w:sz w:val="15"/>
                <w:szCs w:val="15"/>
                <w14:textFill>
                  <w14:solidFill>
                    <w14:srgbClr w14:val="000000"/>
                  </w14:solidFill>
                </w14:textFill>
              </w:rPr>
              <w:t>0</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国有土地使用权出让和划拨</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地价信息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县（市、区）基准地价、标定地价及调整信息</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lang w:eastAsia="zh-CN"/>
              </w:rPr>
            </w:pPr>
            <w:r>
              <w:rPr>
                <w:rFonts w:ascii="宋体" w:cs="宋体" w:hAnsi="宋体" w:hint="eastAsia"/>
                <w:color w:val="000000"/>
                <w:sz w:val="15"/>
                <w:szCs w:val="15"/>
                <w14:textFill>
                  <w14:solidFill>
                    <w14:srgbClr w14:val="000000"/>
                  </w14:solidFill>
                </w14:textFill>
              </w:rPr>
              <w:t>□社区/企事业单位/</w:t>
            </w:r>
            <w:r>
              <w:rPr>
                <w:rFonts w:ascii="宋体" w:cs="宋体" w:hAnsi="宋体" w:hint="eastAsia"/>
                <w:color w:val="000000"/>
                <w:sz w:val="15"/>
                <w:szCs w:val="15"/>
                <w14:textFill>
                  <w14:solidFill>
                    <w14:srgbClr w14:val="000000"/>
                  </w14:solidFill>
                </w14:textFill>
                <w:lang w:eastAsia="zh-CN"/>
              </w:rPr>
              <w:t>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□精准推送 □其他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信息形成或者变更之日起20个工作日内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中华人民共和国城市房地产管理法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《国务院关于加强国有土地资产管理的通知》（国发〔2001〕15号）</w:t>
            </w:r>
          </w:p>
          <w:p>
            <w:pPr>
              <w:widowControl/>
              <w:spacing w:line="240" w:lineRule="exact"/>
              <w:rPr>
                <w:rFonts w:ascii="宋体" w:cs="宋体" w:hAnsi="宋体"/>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《国土资源部办公厅关于加强地价体系建设和管理有关问题的通知》（国土资发</w:t>
            </w:r>
            <w:r>
              <w:rPr>
                <w:rFonts w:ascii="宋体" w:cs="宋体" w:hAnsi="宋体" w:hint="eastAsia"/>
                <w:color w:val="000000"/>
                <w:sz w:val="15"/>
                <w:szCs w:val="15"/>
                <w14:textFill>
                  <w14:solidFill>
                    <w14:srgbClr w14:val="000000"/>
                  </w14:solidFill>
                </w14:textFill>
              </w:rPr>
              <w:t>〔</w:t>
            </w:r>
            <w:r>
              <w:rPr>
                <w:rFonts w:ascii="宋体" w:cs="宋体" w:hAnsi="宋体"/>
                <w:color w:val="000000"/>
                <w:sz w:val="15"/>
                <w:szCs w:val="15"/>
                <w14:textFill>
                  <w14:solidFill>
                    <w14:srgbClr w14:val="000000"/>
                  </w14:solidFill>
                </w14:textFill>
              </w:rPr>
              <w:t>2017</w:t>
            </w:r>
            <w:r>
              <w:rPr>
                <w:rFonts w:ascii="宋体" w:cs="宋体" w:hAnsi="宋体" w:hint="eastAsia"/>
                <w:color w:val="000000"/>
                <w:sz w:val="15"/>
                <w:szCs w:val="15"/>
                <w14:textFill>
                  <w14:solidFill>
                    <w14:srgbClr w14:val="000000"/>
                  </w14:solidFill>
                </w14:textFill>
              </w:rPr>
              <w:t>〕</w:t>
            </w:r>
            <w:r>
              <w:rPr>
                <w:rFonts w:ascii="宋体" w:cs="宋体" w:hAnsi="宋体"/>
                <w:color w:val="000000"/>
                <w:sz w:val="15"/>
                <w:szCs w:val="15"/>
                <w14:textFill>
                  <w14:solidFill>
                    <w14:srgbClr w14:val="000000"/>
                  </w14:solidFill>
                </w14:textFill>
              </w:rPr>
              <w:t>27</w:t>
            </w:r>
            <w:r>
              <w:rPr>
                <w:rFonts w:ascii="宋体" w:cs="宋体" w:hAnsi="宋体" w:hint="eastAsia"/>
                <w:color w:val="000000"/>
                <w:sz w:val="15"/>
                <w:szCs w:val="15"/>
                <w14:textFill>
                  <w14:solidFill>
                    <w14:srgbClr w14:val="000000"/>
                  </w14:solidFill>
                </w14:textFill>
              </w:rPr>
              <w:t>号</w:t>
            </w:r>
            <w:r>
              <w:rPr>
                <w:rFonts w:ascii="宋体" w:cs="宋体" w:hAnsi="宋体"/>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r>
              <w:rPr>
                <w:rFonts w:ascii="宋体" w:cs="宋体" w:hAnsi="宋体"/>
                <w:color w:val="000000"/>
                <w:sz w:val="15"/>
                <w:szCs w:val="15"/>
                <w14:textFill>
                  <w14:solidFill>
                    <w14:srgbClr w14:val="000000"/>
                  </w14:solidFill>
                </w14:textFill>
              </w:rPr>
              <w:t>/县（市、区）人民政府</w:t>
            </w:r>
          </w:p>
        </w:tc>
      </w:tr>
      <w:tr>
        <w:tc>
          <w:tcPr>
            <w:tcW w:w="477"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22</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国土空间规划编制</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p>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县级国土空间总体规划</w:t>
            </w:r>
          </w:p>
        </w:tc>
        <w:tc>
          <w:tcPr>
            <w:tcW w:w="3570" w:type="dxa"/>
            <w:tcBorders>
              <w:left w:val="single" w:sz="4" w:space="0" w:color="000000"/>
            </w:tcBorders>
            <w:vAlign w:val="center"/>
          </w:tcPr>
          <w:p>
            <w:pPr>
              <w:widowControl/>
              <w:spacing w:line="240" w:lineRule="exact"/>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批前公示：规划草案（涉密信息、法律法规规定</w:t>
            </w:r>
          </w:p>
          <w:p>
            <w:pPr>
              <w:widowControl/>
              <w:spacing w:line="240" w:lineRule="exact"/>
              <w:rPr>
                <w:rFonts w:ascii="宋体" w:cs="宋体" w:hAnsi="宋体" w:hint="eastAsia"/>
                <w:color w:val="000000"/>
                <w:sz w:val="15"/>
                <w:szCs w:val="15"/>
                <w14:textFill>
                  <w14:solidFill>
                    <w14:srgbClr w14:val="000000"/>
                  </w14:solidFill>
                </w14:textFill>
              </w:rPr>
            </w:pP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u w:val="none"/>
                <w14:textFill>
                  <w14:solidFill>
                    <w14:srgbClr w14:val="000000"/>
                  </w14:solidFill>
                </w14:textFill>
              </w:rPr>
            </w:pPr>
            <w:r>
              <w:rPr>
                <w:rFonts w:ascii="宋体" w:cs="宋体" w:hAnsi="宋体" w:hint="eastAsia"/>
                <w:color w:val="000000"/>
                <w:sz w:val="15"/>
                <w:szCs w:val="15"/>
                <w:u w:val="none"/>
                <w14:textFill>
                  <w14:solidFill>
                    <w14:srgbClr w14:val="000000"/>
                  </w14:solidFill>
                </w14:textFill>
              </w:rPr>
              <w:t>■政府网站 □政府公报</w:t>
            </w:r>
          </w:p>
          <w:p>
            <w:pPr>
              <w:widowControl/>
              <w:spacing w:line="240" w:lineRule="exact"/>
              <w:rPr>
                <w:rFonts w:ascii="宋体" w:cs="宋体" w:hAnsi="宋体" w:hint="eastAsia"/>
                <w:color w:val="000000"/>
                <w:sz w:val="15"/>
                <w:szCs w:val="15"/>
                <w:u w:val="none"/>
                <w14:textFill>
                  <w14:solidFill>
                    <w14:srgbClr w14:val="000000"/>
                  </w14:solidFill>
                </w14:textFill>
              </w:rPr>
            </w:pPr>
            <w:r>
              <w:rPr>
                <w:rFonts w:ascii="宋体" w:cs="宋体" w:hAnsi="宋体" w:hint="eastAsia"/>
                <w:color w:val="000000"/>
                <w:sz w:val="15"/>
                <w:szCs w:val="15"/>
                <w:u w:val="none"/>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u w:val="none"/>
                <w14:textFill>
                  <w14:solidFill>
                    <w14:srgbClr w14:val="000000"/>
                  </w14:solidFill>
                </w14:textFill>
              </w:rPr>
            </w:pPr>
            <w:r>
              <w:rPr>
                <w:rFonts w:ascii="宋体" w:cs="宋体" w:hAnsi="宋体" w:hint="eastAsia"/>
                <w:color w:val="000000"/>
                <w:sz w:val="15"/>
                <w:szCs w:val="15"/>
                <w:u w:val="none"/>
                <w14:textFill>
                  <w14:solidFill>
                    <w14:srgbClr w14:val="000000"/>
                  </w14:solidFill>
                </w14:textFill>
              </w:rPr>
              <w:t>■广播电视 ■纸质载体</w:t>
            </w:r>
          </w:p>
          <w:p>
            <w:pPr>
              <w:widowControl/>
              <w:spacing w:line="240" w:lineRule="exact"/>
              <w:rPr>
                <w:rFonts w:ascii="宋体" w:cs="宋体" w:hAnsi="宋体" w:hint="eastAsia"/>
                <w:color w:val="000000"/>
                <w:sz w:val="15"/>
                <w:szCs w:val="15"/>
                <w:u w:val="none"/>
                <w14:textFill>
                  <w14:solidFill>
                    <w14:srgbClr w14:val="000000"/>
                  </w14:solidFill>
                </w14:textFill>
              </w:rPr>
            </w:pPr>
            <w:r>
              <w:rPr>
                <w:rFonts w:ascii="宋体" w:cs="宋体" w:hAnsi="宋体" w:hint="eastAsia"/>
                <w:color w:val="000000"/>
                <w:sz w:val="15"/>
                <w:szCs w:val="15"/>
                <w:u w:val="none"/>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u w:val="none"/>
                <w14:textFill>
                  <w14:solidFill>
                    <w14:srgbClr w14:val="000000"/>
                  </w14:solidFill>
                </w14:textFill>
              </w:rPr>
            </w:pPr>
            <w:r>
              <w:rPr>
                <w:rFonts w:ascii="宋体" w:cs="宋体" w:hAnsi="宋体" w:hint="eastAsia"/>
                <w:color w:val="000000"/>
                <w:sz w:val="15"/>
                <w:szCs w:val="15"/>
                <w:u w:val="none"/>
                <w14:textFill>
                  <w14:solidFill>
                    <w14:srgbClr w14:val="000000"/>
                  </w14:solidFill>
                </w14:textFill>
              </w:rPr>
              <w:t xml:space="preserve">□便民服务站 □入户/现场 </w:t>
            </w:r>
          </w:p>
          <w:p>
            <w:pPr>
              <w:widowControl/>
              <w:spacing w:line="240" w:lineRule="exact"/>
              <w:rPr>
                <w:rFonts w:ascii="宋体" w:cs="宋体" w:hAnsi="宋体" w:hint="eastAsia"/>
                <w:color w:val="000000"/>
                <w:sz w:val="15"/>
                <w:szCs w:val="15"/>
                <w:u w:val="none"/>
                <w14:textFill>
                  <w14:solidFill>
                    <w14:srgbClr w14:val="000000"/>
                  </w14:solidFill>
                </w14:textFill>
                <w:lang w:eastAsia="zh-CN"/>
              </w:rPr>
            </w:pPr>
            <w:r>
              <w:rPr>
                <w:rFonts w:ascii="宋体" w:cs="宋体" w:hAnsi="宋体" w:hint="eastAsia"/>
                <w:color w:val="000000"/>
                <w:sz w:val="15"/>
                <w:szCs w:val="15"/>
                <w:u w:val="none"/>
                <w14:textFill>
                  <w14:solidFill>
                    <w14:srgbClr w14:val="000000"/>
                  </w14:solidFill>
                </w14:textFill>
              </w:rPr>
              <w:t>□社区/企事业单位/</w:t>
            </w:r>
            <w:r>
              <w:rPr>
                <w:rFonts w:ascii="宋体" w:cs="宋体" w:hAnsi="宋体" w:hint="eastAsia"/>
                <w:color w:val="000000"/>
                <w:sz w:val="15"/>
                <w:szCs w:val="15"/>
                <w:u w:val="none"/>
                <w14:textFill>
                  <w14:solidFill>
                    <w14:srgbClr w14:val="000000"/>
                  </w14:solidFill>
                </w14:textFill>
                <w:lang w:eastAsia="zh-CN"/>
              </w:rPr>
              <w:t>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u w:val="none"/>
                <w14:textFill>
                  <w14:solidFill>
                    <w14:srgbClr w14:val="000000"/>
                  </w14:solidFill>
                </w14:textFill>
              </w:rPr>
              <w:t xml:space="preserve">□精准推送 □其他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批前公示时间不得少于30日</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中华人民共和国土地管理法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中华人民共和国城乡规划法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val="en-US" w:eastAsia="zh-CN"/>
              </w:rPr>
              <w:t>西藏</w:t>
            </w:r>
            <w:r>
              <w:rPr>
                <w:rFonts w:ascii="宋体" w:cs="宋体" w:hAnsi="宋体" w:hint="eastAsia"/>
                <w:color w:val="000000"/>
                <w:sz w:val="15"/>
                <w:szCs w:val="15"/>
                <w14:textFill>
                  <w14:solidFill>
                    <w14:srgbClr w14:val="000000"/>
                  </w14:solidFill>
                </w14:textFill>
              </w:rPr>
              <w:t>自治区实施</w:t>
            </w:r>
            <w:r>
              <w:rPr>
                <w:rFonts w:ascii="宋体" w:cs="宋体" w:hAnsi="宋体"/>
                <w:color w:val="000000"/>
                <w:sz w:val="15"/>
                <w:szCs w:val="15"/>
                <w14:textFill>
                  <w14:solidFill>
                    <w14:srgbClr w14:val="000000"/>
                  </w14:solidFill>
                </w14:textFill>
              </w:rPr>
              <w:t>&lt;</w:t>
            </w:r>
            <w:r>
              <w:rPr>
                <w:rFonts w:ascii="宋体" w:cs="宋体" w:hAnsi="宋体" w:hint="eastAsia"/>
                <w:color w:val="000000"/>
                <w:sz w:val="15"/>
                <w:szCs w:val="15"/>
                <w14:textFill>
                  <w14:solidFill>
                    <w14:srgbClr w14:val="000000"/>
                  </w14:solidFill>
                </w14:textFill>
                <w:lang w:eastAsia="zh-CN"/>
              </w:rPr>
              <w:t>中华人民共和国土地管理法</w:t>
            </w:r>
            <w:r>
              <w:rPr>
                <w:rFonts w:ascii="宋体" w:cs="宋体" w:hAnsi="宋体"/>
                <w:color w:val="000000"/>
                <w:sz w:val="15"/>
                <w:szCs w:val="15"/>
                <w14:textFill>
                  <w14:solidFill>
                    <w14:srgbClr w14:val="000000"/>
                  </w14:solidFill>
                </w14:textFill>
              </w:rPr>
              <w:t>&gt;</w:t>
            </w:r>
            <w:r>
              <w:rPr>
                <w:rFonts w:ascii="宋体" w:cs="宋体" w:hAnsi="宋体" w:hint="eastAsia"/>
                <w:color w:val="000000"/>
                <w:sz w:val="15"/>
                <w:szCs w:val="15"/>
                <w14:textFill>
                  <w14:solidFill>
                    <w14:srgbClr w14:val="000000"/>
                  </w14:solidFill>
                </w14:textFill>
              </w:rPr>
              <w:t>办法</w:t>
            </w:r>
            <w:r>
              <w:rPr>
                <w:rFonts w:ascii="宋体" w:cs="宋体" w:hAnsi="宋体"/>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top w:val="single" w:sz="4" w:space="0" w:color="000000"/>
              <w:left w:val="single" w:sz="4" w:space="0" w:color="000000"/>
              <w:bottom w:val="single" w:sz="4" w:space="0" w:color="000000"/>
              <w:right w:val="single" w:sz="4" w:space="0" w:color="000000"/>
            </w:tcBorders>
          </w:tcPr>
          <w:p>
            <w:pPr>
              <w:widowControl/>
              <w:spacing w:line="240" w:lineRule="exact"/>
              <w:jc w:val="center"/>
              <w:rPr>
                <w:rFonts w:ascii="宋体" w:cs="宋体" w:hAnsi="宋体"/>
                <w:color w:val="000000"/>
                <w:sz w:val="15"/>
                <w:szCs w:val="15"/>
                <w14:textFill>
                  <w14:solidFill>
                    <w14:srgbClr w14:val="000000"/>
                  </w14:solidFill>
                </w14:textFill>
              </w:rPr>
            </w:pPr>
          </w:p>
        </w:tc>
      </w:tr>
      <w:tr>
        <w:trPr>
          <w:trHeight w:val="1218"/>
        </w:trPr>
        <w:tc>
          <w:tcPr>
            <w:tcW w:w="477" w:type="dxa"/>
            <w:vMerge/>
            <w:tcBorders>
              <w:top w:val="single" w:sz="4" w:space="0" w:color="000000"/>
              <w:left w:val="single" w:sz="4" w:space="0" w:color="000000"/>
              <w:right w:val="single" w:sz="4" w:space="0" w:color="000000"/>
            </w:tcBorders>
            <w:vAlign w:val="center"/>
          </w:tcPr>
          <w:p/>
        </w:tc>
        <w:tc>
          <w:tcPr>
            <w:tcW w:w="967" w:type="dxa"/>
            <w:tcBorders>
              <w:left w:val="single" w:sz="4" w:space="0" w:color="000000"/>
            </w:tcBorders>
            <w:vAlign w:val="center"/>
          </w:tcPr>
          <w:p>
            <w:pPr>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国土空间规划编制</w:t>
            </w:r>
          </w:p>
        </w:tc>
        <w:tc>
          <w:tcPr>
            <w:tcW w:w="1110" w:type="dxa"/>
            <w:tcBorders>
              <w:left w:val="single" w:sz="4" w:space="0" w:color="000000"/>
            </w:tcBorders>
            <w:vAlign w:val="center"/>
          </w:tcPr>
          <w:p>
            <w:pPr>
              <w:widowControl/>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详细规划（城镇开发边界内）</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批后公布：规划批准文件、规划文本及图件</w:t>
            </w:r>
            <w:r>
              <w:rPr>
                <w:rFonts w:ascii="宋体" w:cs="宋体" w:hAnsi="宋体" w:hint="eastAsia"/>
                <w:color w:val="000000"/>
                <w:sz w:val="15"/>
                <w:szCs w:val="15"/>
                <w14:textFill>
                  <w14:solidFill>
                    <w14:srgbClr w14:val="000000"/>
                  </w14:solidFill>
                </w14:textFill>
              </w:rPr>
              <w:t>（涉密信息、法律法规规定不予公开的除外）</w:t>
            </w:r>
            <w:r>
              <w:rPr>
                <w:rFonts w:hint="eastAsia"/>
                <w:color w:val="000000"/>
                <w:sz w:val="15"/>
                <w:szCs w:val="15"/>
                <w14:textFill>
                  <w14:solidFill>
                    <w14:srgbClr w14:val="000000"/>
                  </w14:solidFill>
                </w14:textFill>
              </w:rPr>
              <w:t>，可同时采用公众易懂的多样化形式进行规划编制成果内容的公布公示</w:t>
            </w:r>
            <w:r>
              <w:rPr>
                <w:color w:val="000000"/>
                <w:sz w:val="15"/>
                <w:szCs w:val="15"/>
                <w14:textFill>
                  <w14:solidFill>
                    <w14:srgbClr w14:val="000000"/>
                  </w14:solidFill>
                </w14:textFill>
              </w:rPr>
              <w:t>。</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批后公布应在规划批准后20个工作日内向社会公布</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中华人民共和国土地管理法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中华人民共和国城乡规划法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vMerge w:val="restart"/>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468"/>
        </w:trPr>
        <w:tc>
          <w:tcPr>
            <w:tcW w:w="477" w:type="dxa"/>
            <w:vMerge/>
            <w:tcBorders>
              <w:top w:val="single" w:sz="4" w:space="0" w:color="000000"/>
              <w:left w:val="single" w:sz="4" w:space="0" w:color="000000"/>
              <w:right w:val="single" w:sz="4" w:space="0" w:color="000000"/>
            </w:tcBorders>
            <w:vAlign w:val="center"/>
          </w:tcP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国土空间规划编制</w:t>
            </w:r>
          </w:p>
        </w:tc>
        <w:tc>
          <w:tcPr>
            <w:tcW w:w="1110"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自然资源主管部门组织编制的国土空间专项规划</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批前公示：规划草案（涉密信息、法律法规规定不予公开的除外）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批前公示时间不得少于30日</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vMerge/>
            <w:tcBorders>
              <w:left w:val="single" w:sz="4" w:space="0" w:color="000000"/>
            </w:tcBorders>
            <w:vAlign w:val="center"/>
          </w:tcPr>
          <w:p/>
        </w:tc>
      </w:tr>
      <w:tr>
        <w:trPr>
          <w:trHeight w:val="1120"/>
        </w:trPr>
        <w:tc>
          <w:tcPr>
            <w:tcW w:w="477" w:type="dxa"/>
            <w:vMerge w:val="restart"/>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23</w:t>
            </w:r>
          </w:p>
        </w:tc>
        <w:tc>
          <w:tcPr>
            <w:tcW w:w="967" w:type="dxa"/>
            <w:tcBorders>
              <w:left w:val="single" w:sz="4" w:space="0" w:color="000000"/>
            </w:tcBorders>
            <w:vAlign w:val="center"/>
          </w:tcPr>
          <w:p>
            <w:pPr>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国土空间规划编制</w:t>
            </w:r>
          </w:p>
        </w:tc>
        <w:tc>
          <w:tcPr>
            <w:tcW w:w="1110" w:type="dxa"/>
            <w:tcBorders>
              <w:left w:val="single" w:sz="4" w:space="0" w:color="000000"/>
            </w:tcBorders>
            <w:vAlign w:val="center"/>
          </w:tcPr>
          <w:p>
            <w:pPr>
              <w:widowControl/>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乡（镇）国土空间总体规划</w:t>
            </w:r>
          </w:p>
        </w:tc>
        <w:tc>
          <w:tcPr>
            <w:tcW w:w="3570" w:type="dxa"/>
            <w:tcBorders>
              <w:top w:val="single" w:sz="4" w:space="0" w:color="000000"/>
              <w:left w:val="single" w:sz="4" w:space="0" w:color="000000"/>
              <w:bottom w:val="single" w:sz="4" w:space="0" w:color="000000"/>
              <w:right w:val="single" w:sz="4" w:space="0" w:color="000000"/>
            </w:tcBorders>
          </w:tcPr>
          <w:p>
            <w:pPr>
              <w:widowControl/>
              <w:spacing w:line="240" w:lineRule="exact"/>
              <w:rPr>
                <w:rFonts w:ascii="宋体" w:cs="宋体" w:hAnsi="宋体" w:hint="eastAsia"/>
                <w:color w:val="000000"/>
                <w:sz w:val="15"/>
                <w:szCs w:val="15"/>
                <w14:textFill>
                  <w14:solidFill>
                    <w14:srgbClr w14:val="000000"/>
                  </w14:solidFill>
                </w14:textFill>
              </w:rPr>
            </w:pP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lang w:eastAsia="zh-CN"/>
              </w:rPr>
            </w:pPr>
            <w:r>
              <w:rPr>
                <w:rFonts w:ascii="宋体" w:cs="宋体" w:hAnsi="宋体" w:hint="eastAsia"/>
                <w:color w:val="000000"/>
                <w:sz w:val="15"/>
                <w:szCs w:val="15"/>
                <w14:textFill>
                  <w14:solidFill>
                    <w14:srgbClr w14:val="000000"/>
                  </w14:solidFill>
                </w14:textFill>
              </w:rPr>
              <w:t>□社区/企事业单位/</w:t>
            </w:r>
            <w:r>
              <w:rPr>
                <w:rFonts w:ascii="宋体" w:cs="宋体" w:hAnsi="宋体" w:hint="eastAsia"/>
                <w:color w:val="000000"/>
                <w:sz w:val="15"/>
                <w:szCs w:val="15"/>
                <w14:textFill>
                  <w14:solidFill>
                    <w14:srgbClr w14:val="000000"/>
                  </w14:solidFill>
                </w14:textFill>
                <w:lang w:eastAsia="zh-CN"/>
              </w:rPr>
              <w:t>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□精准推送 □其他        </w:t>
            </w:r>
          </w:p>
        </w:tc>
        <w:tc>
          <w:tcPr>
            <w:tcW w:w="1618" w:type="dxa"/>
            <w:tcBorders>
              <w:top w:val="single" w:sz="4" w:space="0" w:color="000000"/>
              <w:left w:val="single" w:sz="4" w:space="0" w:color="000000"/>
              <w:bottom w:val="single" w:sz="4" w:space="0" w:color="000000"/>
              <w:right w:val="single" w:sz="4" w:space="0" w:color="000000"/>
            </w:tcBorders>
          </w:tcPr>
          <w:p>
            <w:pPr>
              <w:widowControl/>
              <w:spacing w:line="240" w:lineRule="exact"/>
              <w:rPr>
                <w:rFonts w:ascii="宋体" w:cs="宋体" w:hAnsi="宋体" w:hint="eastAsia"/>
                <w:color w:val="000000"/>
                <w:sz w:val="15"/>
                <w:szCs w:val="15"/>
                <w14:textFill>
                  <w14:solidFill>
                    <w14:srgbClr w14:val="000000"/>
                  </w14:solidFill>
                </w14:textFill>
              </w:rPr>
            </w:pP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中华人民共和国土地管理法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中华人民共和国城乡规划法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vMerge w:val="restart"/>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180"/>
        </w:trPr>
        <w:tc>
          <w:tcPr>
            <w:tcW w:w="477" w:type="dxa"/>
            <w:vMerge/>
            <w:vAlign w:val="center"/>
          </w:tcP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国土空间规划编制</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村庄</w:t>
            </w:r>
          </w:p>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规划</w:t>
            </w:r>
          </w:p>
        </w:tc>
        <w:tc>
          <w:tcPr>
            <w:tcW w:w="3570" w:type="dxa"/>
            <w:vMerge w:val="restart"/>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批后公布：规划批准文件、规划文本及图件</w:t>
            </w:r>
            <w:r>
              <w:rPr>
                <w:rFonts w:ascii="宋体" w:cs="宋体" w:hAnsi="宋体" w:hint="eastAsia"/>
                <w:color w:val="000000"/>
                <w:sz w:val="15"/>
                <w:szCs w:val="15"/>
                <w14:textFill>
                  <w14:solidFill>
                    <w14:srgbClr w14:val="000000"/>
                  </w14:solidFill>
                </w14:textFill>
              </w:rPr>
              <w:t>（涉密信息、法律法规规定不予公开的除外）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vMerge w:val="restart"/>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收到政府信息公开申请起20个工作日内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中华人民共和国土地管理法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中华人民共和国城乡规划法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lang w:eastAsia="zh-CN"/>
              </w:rPr>
            </w:pPr>
            <w:r>
              <w:rPr>
                <w:rFonts w:ascii="宋体" w:cs="宋体" w:hAnsi="宋体" w:hint="eastAsia"/>
                <w:color w:val="000000"/>
                <w:sz w:val="15"/>
                <w:szCs w:val="15"/>
                <w14:textFill>
                  <w14:solidFill>
                    <w14:srgbClr w14:val="000000"/>
                  </w14:solidFill>
                </w14:textFill>
                <w:lang w:eastAsia="zh-CN"/>
              </w:rPr>
              <w:t>《西藏自治区实施&lt;中华人民共和国土地管理法&gt;办法》</w:t>
            </w:r>
          </w:p>
          <w:p>
            <w:pPr>
              <w:widowControl/>
              <w:spacing w:line="240" w:lineRule="exact"/>
              <w:rPr>
                <w:rFonts w:ascii="宋体" w:cs="宋体" w:hAnsi="宋体" w:hint="eastAsia"/>
                <w:color w:val="000000"/>
                <w:sz w:val="15"/>
                <w:szCs w:val="15"/>
                <w14:textFill>
                  <w14:solidFill>
                    <w14:srgbClr w14:val="000000"/>
                  </w14:solidFill>
                </w14:textFill>
                <w:lang w:val="en-US" w:eastAsia="zh-CN" w:bidi="ar-SA"/>
              </w:rPr>
            </w:pPr>
            <w:r>
              <w:rPr>
                <w:rFonts w:ascii="宋体" w:cs="宋体" w:hAnsi="宋体" w:hint="eastAsia"/>
                <w:color w:val="000000"/>
                <w:sz w:val="15"/>
                <w:szCs w:val="15"/>
                <w14:textFill>
                  <w14:solidFill>
                    <w14:srgbClr w14:val="000000"/>
                  </w14:solidFill>
                </w14:textFill>
                <w:lang w:eastAsia="zh-CN"/>
              </w:rPr>
              <w:t>《</w:t>
            </w:r>
            <w:r>
              <w:rPr>
                <w:rFonts w:ascii="宋体" w:cs="宋体" w:hAnsi="宋体" w:hint="eastAsia"/>
                <w:color w:val="000000"/>
                <w:sz w:val="15"/>
                <w:szCs w:val="15"/>
                <w14:textFill>
                  <w14:solidFill>
                    <w14:srgbClr w14:val="000000"/>
                  </w14:solidFill>
                </w14:textFill>
                <w:lang w:val="en-US" w:eastAsia="zh-CN"/>
              </w:rPr>
              <w:t>拉萨市</w:t>
            </w:r>
            <w:r>
              <w:rPr>
                <w:rFonts w:ascii="宋体" w:cs="宋体" w:hAnsi="宋体" w:hint="eastAsia"/>
                <w:color w:val="000000"/>
                <w:sz w:val="15"/>
                <w:szCs w:val="15"/>
                <w14:textFill>
                  <w14:solidFill>
                    <w14:srgbClr w14:val="000000"/>
                  </w14:solidFill>
                </w14:textFill>
                <w:lang w:val="en-US" w:eastAsia="zh-CN" w:bidi="ar-SA"/>
              </w:rPr>
              <w:t>人民政府主动公开基本目录》</w:t>
            </w:r>
          </w:p>
          <w:p>
            <w:pPr>
              <w:pStyle w:val="15"/>
              <w:rPr>
                <w:rFonts w:ascii="宋体" w:cs="宋体" w:hAnsi="宋体" w:hint="eastAsia"/>
                <w:b w:val="0"/>
                <w:color w:val="000000"/>
                <w:sz w:val="15"/>
                <w:szCs w:val="15"/>
                <w14:textFill>
                  <w14:solidFill>
                    <w14:srgbClr w14:val="000000"/>
                  </w14:solidFill>
                </w14:textFill>
              </w:rPr>
            </w:pPr>
          </w:p>
        </w:tc>
        <w:tc>
          <w:tcPr>
            <w:tcW w:w="1213" w:type="dxa"/>
            <w:vMerge/>
            <w:tcBorders>
              <w:left w:val="single" w:sz="4" w:space="0" w:color="000000"/>
            </w:tcBorders>
            <w:vAlign w:val="center"/>
          </w:tcPr>
          <w:p/>
        </w:tc>
      </w:tr>
      <w:tr>
        <w:trPr>
          <w:trHeight w:val="502"/>
        </w:trPr>
        <w:tc>
          <w:tcPr>
            <w:tcW w:w="477" w:type="dxa"/>
            <w:vMerge/>
            <w:vAlign w:val="center"/>
          </w:tcP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规划</w:t>
            </w:r>
          </w:p>
          <w:p>
            <w:pPr>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许可</w:t>
            </w:r>
          </w:p>
        </w:tc>
        <w:tc>
          <w:tcPr>
            <w:tcW w:w="1110" w:type="dxa"/>
            <w:tcBorders>
              <w:left w:val="single" w:sz="4" w:space="0" w:color="000000"/>
            </w:tcBorders>
            <w:vAlign w:val="center"/>
          </w:tcPr>
          <w:p>
            <w:pPr>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建设项目用地预审与选址意见书</w:t>
            </w:r>
          </w:p>
        </w:tc>
        <w:tc>
          <w:tcPr>
            <w:tcW w:w="3570" w:type="dxa"/>
            <w:vMerge/>
            <w:tcBorders>
              <w:left w:val="single" w:sz="4" w:space="0" w:color="000000"/>
            </w:tcBorders>
            <w:vAlign w:val="center"/>
          </w:tcP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vMerge/>
            <w:tcBorders>
              <w:left w:val="single" w:sz="4" w:space="0" w:color="000000"/>
            </w:tcBorders>
            <w:vAlign w:val="center"/>
          </w:tcP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中华人民共和国行政许可法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中华人民共和国城乡规划法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《国务院办公厅关于运用大数据加强对市场主体服务和监管的若干意见》（国办发〔2015〕51号）</w:t>
            </w:r>
          </w:p>
          <w:p>
            <w:pPr>
              <w:widowControl/>
              <w:spacing w:line="240" w:lineRule="exact"/>
              <w:rPr>
                <w:rFonts w:ascii="宋体" w:cs="宋体" w:hAnsi="宋体"/>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自治区人民政府办公厅《</w:t>
            </w:r>
            <w:r>
              <w:rPr>
                <w:rFonts w:ascii="宋体" w:cs="宋体" w:hAnsi="宋体" w:hint="eastAsia"/>
                <w:color w:val="000000"/>
                <w:sz w:val="15"/>
                <w:szCs w:val="15"/>
                <w14:textFill>
                  <w14:solidFill>
                    <w14:srgbClr w14:val="000000"/>
                  </w14:solidFill>
                </w14:textFill>
              </w:rPr>
              <w:t>印发关于运用大数据加强对市场主体服务和监管实施方案的通知</w:t>
            </w:r>
            <w:r>
              <w:rPr>
                <w:rFonts w:ascii="宋体" w:cs="宋体" w:hAnsi="宋体"/>
                <w:color w:val="000000"/>
                <w:sz w:val="15"/>
                <w:szCs w:val="15"/>
                <w14:textFill>
                  <w14:solidFill>
                    <w14:srgbClr w14:val="000000"/>
                  </w14:solidFill>
                </w14:textFill>
              </w:rPr>
              <w:t>》（新政办发〔2016〕156号）</w:t>
            </w:r>
          </w:p>
          <w:p>
            <w:pPr>
              <w:widowControl/>
              <w:spacing w:line="240" w:lineRule="exact"/>
              <w:rPr>
                <w:rFonts w:ascii="宋体" w:cs="宋体" w:hAnsi="宋体"/>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《拉萨市城乡规划条例》</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lang w:eastAsia="zh-CN"/>
              </w:rPr>
              <w:t>《</w:t>
            </w:r>
            <w:r>
              <w:rPr>
                <w:rFonts w:ascii="宋体" w:cs="宋体" w:hAnsi="宋体" w:hint="eastAsia"/>
                <w:color w:val="000000"/>
                <w:sz w:val="15"/>
                <w:szCs w:val="15"/>
                <w14:textFill>
                  <w14:solidFill>
                    <w14:srgbClr w14:val="000000"/>
                  </w14:solidFill>
                </w14:textFill>
                <w:lang w:val="en-US" w:eastAsia="zh-CN"/>
              </w:rPr>
              <w:t>拉萨市</w:t>
            </w:r>
            <w:r>
              <w:rPr>
                <w:rFonts w:ascii="宋体" w:cs="宋体" w:hAnsi="宋体" w:hint="eastAsia"/>
                <w:color w:val="000000"/>
                <w:sz w:val="15"/>
                <w:szCs w:val="15"/>
                <w14:textFill>
                  <w14:solidFill>
                    <w14:srgbClr w14:val="000000"/>
                  </w14:solidFill>
                </w14:textFill>
                <w:lang w:val="en-US" w:eastAsia="zh-CN" w:bidi="ar-SA"/>
              </w:rPr>
              <w:t>人民政府主动公开基本目录》</w:t>
            </w:r>
          </w:p>
        </w:tc>
        <w:tc>
          <w:tcPr>
            <w:tcW w:w="1213" w:type="dxa"/>
            <w:vMerge/>
            <w:tcBorders>
              <w:left w:val="single" w:sz="4" w:space="0" w:color="000000"/>
            </w:tcBorders>
            <w:vAlign w:val="center"/>
          </w:tcPr>
          <w:p/>
        </w:tc>
      </w:tr>
      <w:tr>
        <w:trPr>
          <w:trHeight w:val="2375"/>
        </w:trPr>
        <w:tc>
          <w:tcPr>
            <w:tcW w:w="477" w:type="dxa"/>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24</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规划</w:t>
            </w:r>
          </w:p>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许可</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建设用地、临时建设用地规划许可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批后公布：规划批准文件、规划文本及图件</w:t>
            </w:r>
            <w:r>
              <w:rPr>
                <w:rFonts w:ascii="宋体" w:cs="宋体" w:hAnsi="宋体" w:hint="eastAsia"/>
                <w:color w:val="000000"/>
                <w:sz w:val="15"/>
                <w:szCs w:val="15"/>
                <w14:textFill>
                  <w14:solidFill>
                    <w14:srgbClr w14:val="000000"/>
                  </w14:solidFill>
                </w14:textFill>
              </w:rPr>
              <w:t>（涉密信息、法律法规规定不予公开的除外）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信息形成或变更之日起20个工作日内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中华人民共和国行政许可法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中华人民共和国城乡规划法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《国务院办公厅关于运用大数据加强对市场主体服务和监管的若干意见》（国办发〔2015〕51号）</w:t>
            </w:r>
          </w:p>
          <w:p>
            <w:pPr>
              <w:widowControl/>
              <w:spacing w:line="240" w:lineRule="exact"/>
              <w:rPr>
                <w:rFonts w:ascii="宋体" w:cs="宋体" w:hAnsi="宋体"/>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《拉萨市城乡规划条例》</w:t>
            </w:r>
          </w:p>
          <w:p>
            <w:pPr>
              <w:widowControl/>
              <w:spacing w:line="240" w:lineRule="exact"/>
              <w:rPr>
                <w:rFonts w:ascii="宋体" w:cs="宋体" w:hAnsi="宋体" w:hint="eastAsia"/>
                <w:color w:val="000000"/>
                <w:sz w:val="15"/>
                <w:szCs w:val="15"/>
                <w14:textFill>
                  <w14:solidFill>
                    <w14:srgbClr w14:val="000000"/>
                  </w14:solidFill>
                </w14:textFill>
                <w:lang w:val="en-US" w:eastAsia="zh-CN" w:bidi="ar-SA"/>
              </w:rPr>
            </w:pPr>
            <w:r>
              <w:rPr>
                <w:rFonts w:ascii="宋体" w:cs="宋体" w:hAnsi="宋体" w:hint="eastAsia"/>
                <w:color w:val="000000"/>
                <w:sz w:val="15"/>
                <w:szCs w:val="15"/>
                <w14:textFill>
                  <w14:solidFill>
                    <w14:srgbClr w14:val="000000"/>
                  </w14:solidFill>
                </w14:textFill>
                <w:lang w:eastAsia="zh-CN"/>
              </w:rPr>
              <w:t>《</w:t>
            </w:r>
            <w:r>
              <w:rPr>
                <w:rFonts w:ascii="宋体" w:cs="宋体" w:hAnsi="宋体" w:hint="eastAsia"/>
                <w:color w:val="000000"/>
                <w:sz w:val="15"/>
                <w:szCs w:val="15"/>
                <w14:textFill>
                  <w14:solidFill>
                    <w14:srgbClr w14:val="000000"/>
                  </w14:solidFill>
                </w14:textFill>
                <w:lang w:val="en-US" w:eastAsia="zh-CN"/>
              </w:rPr>
              <w:t>拉萨市</w:t>
            </w:r>
            <w:r>
              <w:rPr>
                <w:rFonts w:ascii="宋体" w:cs="宋体" w:hAnsi="宋体" w:hint="eastAsia"/>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2480"/>
        </w:trPr>
        <w:tc>
          <w:tcPr>
            <w:tcW w:w="477" w:type="dxa"/>
            <w:vMerge w:val="restart"/>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25</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规划</w:t>
            </w:r>
          </w:p>
          <w:p>
            <w:pPr>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许可</w:t>
            </w:r>
          </w:p>
        </w:tc>
        <w:tc>
          <w:tcPr>
            <w:tcW w:w="1110" w:type="dxa"/>
            <w:tcBorders>
              <w:left w:val="single" w:sz="4" w:space="0" w:color="000000"/>
            </w:tcBorders>
            <w:vAlign w:val="center"/>
          </w:tcPr>
          <w:p>
            <w:pPr>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建设工程、临时建设工程规划许可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批前公示：规划草案（涉密信息、法律法规规定不予公开的除外）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批前公示时间不得少于30日</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中华人民共和国行政许可法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中华人民共和国城乡规划法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《国务院办公厅关于运用大数据加强对市场主体服务和监管的若干意见》（国办发〔201</w:t>
            </w:r>
            <w:r>
              <w:rPr>
                <w:rFonts w:ascii="宋体" w:cs="宋体" w:hAnsi="宋体" w:hint="eastAsia"/>
                <w:color w:val="000000"/>
                <w:sz w:val="15"/>
                <w:szCs w:val="15"/>
                <w14:textFill>
                  <w14:solidFill>
                    <w14:srgbClr w14:val="000000"/>
                  </w14:solidFill>
                </w14:textFill>
              </w:rPr>
              <w:t>5〕51号）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《拉萨市城乡规划条例》</w:t>
            </w:r>
          </w:p>
          <w:p>
            <w:pPr>
              <w:widowControl/>
              <w:spacing w:line="240" w:lineRule="exact"/>
              <w:rPr>
                <w:rFonts w:ascii="宋体" w:cs="宋体" w:hAnsi="宋体" w:hint="eastAsia"/>
                <w:color w:val="000000"/>
                <w:sz w:val="15"/>
                <w:szCs w:val="15"/>
                <w14:textFill>
                  <w14:solidFill>
                    <w14:srgbClr w14:val="000000"/>
                  </w14:solidFill>
                </w14:textFill>
                <w:lang w:val="en-US" w:eastAsia="zh-CN" w:bidi="ar-SA"/>
              </w:rPr>
            </w:pPr>
            <w:r>
              <w:rPr>
                <w:rFonts w:ascii="宋体" w:cs="宋体" w:hAnsi="宋体" w:hint="eastAsia"/>
                <w:color w:val="000000"/>
                <w:sz w:val="15"/>
                <w:szCs w:val="15"/>
                <w14:textFill>
                  <w14:solidFill>
                    <w14:srgbClr w14:val="000000"/>
                  </w14:solidFill>
                </w14:textFill>
                <w:lang w:eastAsia="zh-CN"/>
              </w:rPr>
              <w:t>《</w:t>
            </w:r>
            <w:r>
              <w:rPr>
                <w:rFonts w:ascii="宋体" w:cs="宋体" w:hAnsi="宋体" w:hint="eastAsia"/>
                <w:color w:val="000000"/>
                <w:sz w:val="15"/>
                <w:szCs w:val="15"/>
                <w14:textFill>
                  <w14:solidFill>
                    <w14:srgbClr w14:val="000000"/>
                  </w14:solidFill>
                </w14:textFill>
                <w:lang w:val="en-US" w:eastAsia="zh-CN"/>
              </w:rPr>
              <w:t>拉萨市</w:t>
            </w:r>
            <w:r>
              <w:rPr>
                <w:rFonts w:ascii="宋体" w:cs="宋体" w:hAnsi="宋体" w:hint="eastAsia"/>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vMerge w:val="restart"/>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自然资源主管部门/乡镇人民政府</w:t>
            </w:r>
          </w:p>
        </w:tc>
      </w:tr>
      <w:tr>
        <w:trPr>
          <w:trHeight w:val="1330"/>
        </w:trPr>
        <w:tc>
          <w:tcPr>
            <w:tcW w:w="477" w:type="dxa"/>
            <w:vMerge/>
            <w:vAlign w:val="center"/>
          </w:tcP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规划</w:t>
            </w:r>
          </w:p>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许可</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乡村建设规划许可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批后公布：规划批准文件、规划文本及图件</w:t>
            </w:r>
            <w:r>
              <w:rPr>
                <w:rFonts w:ascii="宋体" w:cs="宋体" w:hAnsi="宋体" w:hint="eastAsia"/>
                <w:color w:val="000000"/>
                <w:sz w:val="15"/>
                <w:szCs w:val="15"/>
                <w14:textFill>
                  <w14:solidFill>
                    <w14:srgbClr w14:val="000000"/>
                  </w14:solidFill>
                </w14:textFill>
              </w:rPr>
              <w:t>（涉密信息、法律法规规定不予公开的除外）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批后公布应在规划批准后20个工作日内向社会公布</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中华人民共和国行政许可法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中华人民共和国城乡规划法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《国务院办公厅关于运用大数据加强对市场主</w:t>
            </w:r>
            <w:r>
              <w:rPr>
                <w:rFonts w:ascii="宋体" w:cs="宋体" w:hAnsi="宋体" w:hint="eastAsia"/>
                <w:color w:val="000000"/>
                <w:sz w:val="15"/>
                <w:szCs w:val="15"/>
                <w14:textFill>
                  <w14:solidFill>
                    <w14:srgbClr w14:val="000000"/>
                  </w14:solidFill>
                </w14:textFill>
              </w:rPr>
              <w:t>体服务和监管的若干意见》（国办发〔2015〕51号）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《拉萨市城乡规划条例》</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ascii="宋体" w:cs="宋体" w:hAnsi="宋体" w:hint="eastAsia"/>
                <w:color w:val="000000"/>
                <w:sz w:val="15"/>
                <w:szCs w:val="15"/>
                <w14:textFill>
                  <w14:solidFill>
                    <w14:srgbClr w14:val="000000"/>
                  </w14:solidFill>
                </w14:textFill>
                <w:lang w:eastAsia="zh-CN"/>
              </w:rPr>
              <w:t>《</w:t>
            </w:r>
            <w:r>
              <w:rPr>
                <w:rFonts w:ascii="宋体" w:cs="宋体" w:hAnsi="宋体" w:hint="eastAsia"/>
                <w:color w:val="000000"/>
                <w:sz w:val="15"/>
                <w:szCs w:val="15"/>
                <w14:textFill>
                  <w14:solidFill>
                    <w14:srgbClr w14:val="000000"/>
                  </w14:solidFill>
                </w14:textFill>
                <w:lang w:val="en-US" w:eastAsia="zh-CN"/>
              </w:rPr>
              <w:t>拉萨市</w:t>
            </w:r>
            <w:r>
              <w:rPr>
                <w:rFonts w:ascii="宋体" w:cs="宋体" w:hAnsi="宋体" w:hint="eastAsia"/>
                <w:color w:val="000000"/>
                <w:sz w:val="15"/>
                <w:szCs w:val="15"/>
                <w14:textFill>
                  <w14:solidFill>
                    <w14:srgbClr w14:val="000000"/>
                  </w14:solidFill>
                </w14:textFill>
                <w:lang w:val="en-US" w:eastAsia="zh-CN" w:bidi="ar-SA"/>
              </w:rPr>
              <w:t>人民政府主动公开基本目</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vMerge/>
            <w:tcBorders>
              <w:left w:val="single" w:sz="4" w:space="0" w:color="000000"/>
            </w:tcBorders>
            <w:vAlign w:val="center"/>
          </w:tcPr>
          <w:p/>
        </w:tc>
      </w:tr>
      <w:tr>
        <w:trPr>
          <w:trHeight w:val="1405"/>
        </w:trPr>
        <w:tc>
          <w:tcPr>
            <w:tcW w:w="477" w:type="dxa"/>
            <w:vMerge w:val="restart"/>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26</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规划</w:t>
            </w:r>
          </w:p>
          <w:p>
            <w:pPr>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许可</w:t>
            </w:r>
          </w:p>
        </w:tc>
        <w:tc>
          <w:tcPr>
            <w:tcW w:w="1110" w:type="dxa"/>
            <w:tcBorders>
              <w:left w:val="single" w:sz="4" w:space="0" w:color="000000"/>
            </w:tcBorders>
            <w:vAlign w:val="center"/>
          </w:tcPr>
          <w:p>
            <w:pPr>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修建性详细规划或者建设工程设计方案</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批前公示：规划草案（涉密信息、法律法规规定不予公开的除外）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批前公示时间不得少于30日</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中华人民共和国行政许可法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中华人民共和国城乡规划法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w:t>
            </w:r>
            <w:r>
              <w:rPr>
                <w:rFonts w:ascii="宋体" w:cs="宋体" w:hAnsi="宋体" w:hint="eastAsia"/>
                <w:color w:val="000000"/>
                <w:sz w:val="15"/>
                <w:szCs w:val="15"/>
                <w14:textFill>
                  <w14:solidFill>
                    <w14:srgbClr w14:val="000000"/>
                  </w14:solidFill>
                </w14:textFill>
              </w:rPr>
              <w:t>务院办公厅关于运用大数据加强对市场主体服务和监管的若干意见》（国办发〔2015〕51号）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《拉萨市城乡规划条例》</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ascii="宋体" w:cs="宋体" w:hAnsi="宋体" w:hint="eastAsia"/>
                <w:color w:val="000000"/>
                <w:sz w:val="15"/>
                <w:szCs w:val="15"/>
                <w14:textFill>
                  <w14:solidFill>
                    <w14:srgbClr w14:val="000000"/>
                  </w14:solidFill>
                </w14:textFill>
                <w:lang w:eastAsia="zh-CN"/>
              </w:rPr>
              <w:t>《</w:t>
            </w:r>
            <w:r>
              <w:rPr>
                <w:rFonts w:ascii="宋体" w:cs="宋体" w:hAnsi="宋体" w:hint="eastAsia"/>
                <w:color w:val="000000"/>
                <w:sz w:val="15"/>
                <w:szCs w:val="15"/>
                <w14:textFill>
                  <w14:solidFill>
                    <w14:srgbClr w14:val="000000"/>
                  </w14:solidFill>
                </w14:textFill>
                <w:lang w:val="en-US" w:eastAsia="zh-CN"/>
              </w:rPr>
              <w:t>拉萨市</w:t>
            </w:r>
            <w:r>
              <w:rPr>
                <w:rFonts w:ascii="宋体" w:cs="宋体" w:hAnsi="宋体" w:hint="eastAsia"/>
                <w:color w:val="000000"/>
                <w:sz w:val="15"/>
                <w:szCs w:val="15"/>
                <w14:textFill>
                  <w14:solidFill>
                    <w14:srgbClr w14:val="000000"/>
                  </w14:solidFill>
                </w14:textFill>
                <w:lang w:val="en-US" w:eastAsia="zh-CN" w:bidi="ar-SA"/>
              </w:rPr>
              <w:t>人民政府主动公开基本目录</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vMerge w:val="restart"/>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自然资源主管部门/乡镇人民政府</w:t>
            </w:r>
          </w:p>
        </w:tc>
      </w:tr>
      <w:tr>
        <w:trPr>
          <w:trHeight w:val="1000"/>
        </w:trPr>
        <w:tc>
          <w:tcPr>
            <w:tcW w:w="477" w:type="dxa"/>
            <w:vMerge/>
            <w:vAlign w:val="center"/>
          </w:tcP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规划</w:t>
            </w:r>
          </w:p>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许可</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规划许可内容及规划条件变更</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批后公布：规划批准文件、规划文本及图件</w:t>
            </w:r>
            <w:r>
              <w:rPr>
                <w:rFonts w:ascii="宋体" w:cs="宋体" w:hAnsi="宋体" w:hint="eastAsia"/>
                <w:color w:val="000000"/>
                <w:sz w:val="15"/>
                <w:szCs w:val="15"/>
                <w14:textFill>
                  <w14:solidFill>
                    <w14:srgbClr w14:val="000000"/>
                  </w14:solidFill>
                </w14:textFill>
              </w:rPr>
              <w:t>（涉密信息、法律法规规定不予公开的除外）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批后公布应在规划批准后20个工作日内向社会公布</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《国务院办公厅关于推进公共资源配置领域政府信息公开的意见》（国办发〔2017〕97号）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《土地复垦条例实施办法》（国土资源部第56号令）</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color w:val="000000"/>
                <w:sz w:val="15"/>
                <w:szCs w:val="15"/>
                <w14:textFill>
                  <w14:solidFill>
                    <w14:srgbClr w14:val="000000"/>
                  </w14:solidFill>
                </w14:textFill>
              </w:rPr>
              <w:t>国土资源部</w:t>
            </w:r>
            <w:r>
              <w:rPr>
                <w:rFonts w:ascii="宋体" w:cs="宋体" w:hAnsi="宋体" w:hint="eastAsia"/>
                <w:color w:val="000000"/>
                <w:sz w:val="15"/>
                <w:szCs w:val="15"/>
                <w14:textFill>
                  <w14:solidFill>
                    <w14:srgbClr w14:val="000000"/>
                  </w14:solidFill>
                </w14:textFill>
              </w:rPr>
              <w:t>关于加强矿山地质环境恢复和综合治理的指导意见》（国土资发〔2016〕63号）</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vMerge/>
            <w:tcBorders>
              <w:left w:val="single" w:sz="4" w:space="0" w:color="000000"/>
            </w:tcBorders>
            <w:vAlign w:val="center"/>
          </w:tcPr>
          <w:p/>
        </w:tc>
      </w:tr>
      <w:tr>
        <w:trPr>
          <w:trHeight w:val="90"/>
        </w:trPr>
        <w:tc>
          <w:tcPr>
            <w:tcW w:w="477" w:type="dxa"/>
            <w:vMerge w:val="restart"/>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27</w:t>
            </w:r>
          </w:p>
        </w:tc>
        <w:tc>
          <w:tcPr>
            <w:tcW w:w="967" w:type="dxa"/>
            <w:tcBorders>
              <w:left w:val="single" w:sz="4" w:space="0" w:color="000000"/>
            </w:tcBorders>
            <w:vAlign w:val="center"/>
          </w:tcPr>
          <w:p>
            <w:pPr>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矿山地质环境保护与土地复垦方案审查</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审查</w:t>
            </w:r>
          </w:p>
          <w:p>
            <w:pPr>
              <w:spacing w:line="240" w:lineRule="exact"/>
              <w:jc w:val="center"/>
              <w:rPr>
                <w:rFonts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结果</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批前公示（仅针对可能对周边环境造成重大影响的施项目）：项目名称、建设单位名称、项目建设依据、项目拟选位置、拟用地面积（含各地类明细）、建设规模、选址附图、有关文字说明等</w:t>
            </w:r>
          </w:p>
          <w:p>
            <w:pPr>
              <w:widowControl/>
              <w:spacing w:line="240" w:lineRule="exact"/>
              <w:rPr>
                <w:rFonts w:ascii="宋体" w:cs="宋体" w:hAnsi="宋体" w:hint="eastAsia"/>
                <w:color w:val="000000"/>
                <w:sz w:val="15"/>
                <w:szCs w:val="15"/>
                <w14:textFill>
                  <w14:solidFill>
                    <w14:srgbClr w14:val="000000"/>
                  </w14:solidFill>
                </w14:textFill>
              </w:rPr>
            </w:pP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批前公示时间不得少于</w:t>
            </w:r>
            <w:r>
              <w:rPr>
                <w:rFonts w:ascii="宋体" w:cs="宋体" w:hAnsi="宋体"/>
                <w:color w:val="000000"/>
                <w:sz w:val="15"/>
                <w:szCs w:val="15"/>
                <w14:textFill>
                  <w14:solidFill>
                    <w14:srgbClr w14:val="000000"/>
                  </w14:solidFill>
                </w14:textFill>
              </w:rPr>
              <w:t>7</w:t>
            </w:r>
            <w:r>
              <w:rPr>
                <w:rFonts w:ascii="宋体" w:cs="宋体" w:hAnsi="宋体" w:hint="eastAsia"/>
                <w:color w:val="000000"/>
                <w:sz w:val="15"/>
                <w:szCs w:val="15"/>
                <w14:textFill>
                  <w14:solidFill>
                    <w14:srgbClr w14:val="000000"/>
                  </w14:solidFill>
                </w14:textFill>
              </w:rPr>
              <w:t>日</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《国务院办公厅关于推进重大建设项目批准和实施领域政府信息公开的</w:t>
            </w:r>
            <w:r>
              <w:rPr>
                <w:rFonts w:ascii="宋体" w:cs="宋体" w:hAnsi="宋体" w:hint="eastAsia"/>
                <w:color w:val="000000"/>
                <w:sz w:val="15"/>
                <w:szCs w:val="15"/>
                <w14:textFill>
                  <w14:solidFill>
                    <w14:srgbClr w14:val="000000"/>
                  </w14:solidFill>
                </w14:textFill>
              </w:rPr>
              <w:t>意见</w:t>
            </w:r>
            <w:r>
              <w:rPr>
                <w:rFonts w:ascii="宋体" w:cs="宋体" w:hAnsi="宋体" w:hint="eastAsia"/>
                <w:color w:val="000000"/>
                <w:sz w:val="15"/>
                <w:szCs w:val="15"/>
                <w14:textFill>
                  <w14:solidFill>
                    <w14:srgbClr w14:val="000000"/>
                  </w14:solidFill>
                </w14:textFill>
              </w:rPr>
              <w:t>》（国办发〔2017〕94号）</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vMerge w:val="restart"/>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865"/>
        </w:trPr>
        <w:tc>
          <w:tcPr>
            <w:tcW w:w="477" w:type="dxa"/>
            <w:vMerge/>
            <w:vAlign w:val="center"/>
          </w:tcP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生态修复项目批准</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批准服务信息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批后公布：</w:t>
            </w:r>
            <w:r>
              <w:rPr>
                <w:rFonts w:ascii="宋体" w:cs="宋体" w:hAnsi="宋体" w:hint="eastAsia"/>
                <w:color w:val="000000"/>
                <w:sz w:val="15"/>
                <w:szCs w:val="15"/>
                <w14:textFill>
                  <w14:solidFill>
                    <w14:srgbClr w14:val="000000"/>
                  </w14:solidFill>
                </w14:textFill>
              </w:rPr>
              <w:t>建设项目用地预审与选址意见书证载内容（涉密信息、法律法规规定不予公开的除外）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sym w:font="Wingdings 2" w:char="F052"/>
            </w: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作出行政决定之日起7个工作日内，法律法规另有规定的从其规定</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《国务院办公厅关于推进重大建设项目批准和实施领域政府信息公开的意见》（国办发〔2017〕94号）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《招标公告和公示信息发布管理办法》（发展改革委令〔2017〕10号）</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vMerge/>
            <w:tcBorders>
              <w:left w:val="single" w:sz="4" w:space="0" w:color="000000"/>
            </w:tcBorders>
            <w:vAlign w:val="center"/>
          </w:tcPr>
          <w:p/>
        </w:tc>
      </w:tr>
      <w:tr>
        <w:trPr>
          <w:trHeight w:val="2490"/>
        </w:trPr>
        <w:tc>
          <w:tcPr>
            <w:tcW w:w="477" w:type="dxa"/>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28</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生态修复重大工程实施</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招标投标信息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建设用地、临时建设用地规划许可证证载内容（涉密信息、法律法规规定不予公开的除外）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eastAsia="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作出行政决定之日起7个工作日内，法律法规另有规定的从其规定</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《国务院办公厅关于推进重大建设项目批准和实施领域政府信息公开的意见》（国办发〔2017〕94号）</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2477"/>
        </w:trP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29</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生态修复重大工程实施</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重大设计变更信息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建设工程、临时建设工程规划许可证证载内容（涉密信息、法律法规规定不予公开的除外）</w:t>
            </w:r>
            <w:r>
              <w:rPr>
                <w:rFonts w:ascii="宋体" w:cs="宋体" w:hAnsi="宋体"/>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经审定的建设项目修建性详细规划（建设工程设计方案总平面图）、建筑主要立面、剖面图、设计效果图以及各项经济技术指标；由规划主管部门监督建设单位制作的建设项目工程规划许可公告牌</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■政府网站 </w:t>
            </w:r>
            <w:r>
              <w:rPr>
                <w:rFonts w:ascii="Wingdings 2" w:eastAsia="Wingdings 2" w:cs="Wingdings 2" w:hAnsi="Wingdings 2"/>
                <w:color w:val="000000"/>
                <w:sz w:val="15"/>
                <w:szCs w:val="15"/>
                <w14:textFill>
                  <w14:solidFill>
                    <w14:srgbClr w14:val="000000"/>
                  </w14:solidFill>
                </w14:textFill>
              </w:rPr>
              <w:t>R</w:t>
            </w:r>
            <w:r>
              <w:rPr>
                <w:rFonts w:ascii="宋体" w:cs="宋体" w:hAnsi="宋体" w:hint="eastAsia"/>
                <w:color w:val="000000"/>
                <w:sz w:val="15"/>
                <w:szCs w:val="15"/>
                <w14:textFill>
                  <w14:solidFill>
                    <w14:srgbClr w14:val="000000"/>
                  </w14:solidFill>
                </w14:textFill>
              </w:rPr>
              <w:t>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rPr>
                <w:rFonts w:ascii="宋体" w:cs="宋体" w:hAnsi="宋体" w:hint="eastAsia"/>
                <w:color w:val="000000"/>
                <w:szCs w:val="15"/>
                <w14:textFill>
                  <w14:solidFill>
                    <w14:srgbClr w14:val="000000"/>
                  </w14:solidFill>
                </w14:textFill>
              </w:rPr>
            </w:pPr>
            <w:r>
              <w:rPr>
                <w:rFonts w:ascii="宋体" w:eastAsia="宋体" w:cs="宋体" w:hAnsi="宋体" w:hint="eastAsia"/>
                <w:color w:val="000000"/>
                <w:sz w:val="15"/>
                <w:szCs w:val="15"/>
                <w14:textFill>
                  <w14:solidFill>
                    <w14:srgbClr w14:val="000000"/>
                  </w14:solidFill>
                </w14:textFill>
              </w:rPr>
              <w:t>作出行政决定之日起7个工作日内，法律法规另有规定的从其规定</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《国务院办公厅关于推进重大建设项目批准和实施领域政府信息公开的意见》（国办发〔2017〕94号）</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自然资源主管部门/乡镇人民政府</w:t>
            </w:r>
          </w:p>
        </w:tc>
      </w:tr>
      <w:t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30</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生态修复重大工程实施</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施工有关信息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乡村建设规划许可证证载内容（涉密信息、法律法规规定不予公开的除外）</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lang w:eastAsia="zh-CN"/>
              </w:rPr>
            </w:pPr>
            <w:r>
              <w:rPr>
                <w:rFonts w:ascii="宋体" w:cs="宋体" w:hAnsi="宋体" w:hint="eastAsia"/>
                <w:color w:val="000000"/>
                <w:sz w:val="15"/>
                <w:szCs w:val="15"/>
                <w14:textFill>
                  <w14:solidFill>
                    <w14:srgbClr w14:val="000000"/>
                  </w14:solidFill>
                </w14:textFill>
              </w:rPr>
              <w:t>■社区/企事业单位/</w:t>
            </w:r>
            <w:r>
              <w:rPr>
                <w:rFonts w:ascii="宋体" w:cs="宋体" w:hAnsi="宋体" w:hint="eastAsia"/>
                <w:color w:val="000000"/>
                <w:sz w:val="15"/>
                <w:szCs w:val="15"/>
                <w14:textFill>
                  <w14:solidFill>
                    <w14:srgbClr w14:val="000000"/>
                  </w14:solidFill>
                </w14:textFill>
                <w:lang w:eastAsia="zh-CN"/>
              </w:rPr>
              <w:t>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□精准推送 □其他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作出行政决定之日起7个工作日内，法律法规另有规定的从其规定</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《国务院办公厅关于推进重大建设项目批准和实施领域政府信息公开的意见》（国办发〔2017〕94号）</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996"/>
        </w:trP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31</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生态修复重大工程实施</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质量安全监督信息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w:t>
            </w:r>
            <w:r>
              <w:rPr>
                <w:rFonts w:ascii="宋体" w:cs="宋体" w:hAnsi="宋体"/>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总平面图、平立剖面图、效果图、规划指标，有关文字说明：包括建设项目名称及所在位置、建设单位名称、主要建筑功能、公示时间及期限、听证权利、信息反馈的方式及监督电话等</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批前公示时间不</w:t>
            </w:r>
            <w:r>
              <w:rPr>
                <w:rFonts w:ascii="宋体" w:cs="宋体" w:hAnsi="宋体"/>
                <w:color w:val="000000"/>
                <w:sz w:val="15"/>
                <w:szCs w:val="15"/>
                <w14:textFill>
                  <w14:solidFill>
                    <w14:srgbClr w14:val="000000"/>
                  </w14:solidFill>
                </w14:textFill>
              </w:rPr>
              <w:t>得</w:t>
            </w:r>
            <w:r>
              <w:rPr>
                <w:rFonts w:ascii="宋体" w:cs="宋体" w:hAnsi="宋体" w:hint="eastAsia"/>
                <w:color w:val="000000"/>
                <w:sz w:val="15"/>
                <w:szCs w:val="15"/>
                <w14:textFill>
                  <w14:solidFill>
                    <w14:srgbClr w14:val="000000"/>
                  </w14:solidFill>
                </w14:textFill>
              </w:rPr>
              <w:t>少于7</w:t>
            </w:r>
            <w:r>
              <w:rPr>
                <w:rFonts w:ascii="宋体" w:cs="宋体" w:hAnsi="宋体"/>
                <w:color w:val="000000"/>
                <w:sz w:val="15"/>
                <w:szCs w:val="15"/>
                <w14:textFill>
                  <w14:solidFill>
                    <w14:srgbClr w14:val="000000"/>
                  </w14:solidFill>
                </w14:textFill>
              </w:rPr>
              <w:t>日</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《国务院办公厅关于推进重大建设项目批准和实施领域政府信息公开的意见》（国办发〔2017〕94号）</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2227"/>
        </w:trP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32</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生态修复重大工程实施</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工程竣工信息</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w:t>
            </w:r>
            <w:r>
              <w:rPr>
                <w:rFonts w:ascii="宋体" w:cs="宋体" w:hAnsi="宋体"/>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变更前内容、拟变更的内容、变更理由、变更依据及说明。修改修建性详细规划（建设工程设计方案）的应当公示原审批的修建性详细规划（建设工程设计方案的总平面图），拟修改的规划（建设工程设计方案的总平面图）草案，修改理由和依据，标注变更的位置和内容。公示时间及期限、听证权利、信息反馈的方式及监督电话等</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批前公示时间不</w:t>
            </w:r>
            <w:r>
              <w:rPr>
                <w:rFonts w:ascii="宋体" w:cs="宋体" w:hAnsi="宋体"/>
                <w:color w:val="000000"/>
                <w:sz w:val="15"/>
                <w:szCs w:val="15"/>
                <w14:textFill>
                  <w14:solidFill>
                    <w14:srgbClr w14:val="000000"/>
                  </w14:solidFill>
                </w14:textFill>
              </w:rPr>
              <w:t>得</w:t>
            </w:r>
            <w:r>
              <w:rPr>
                <w:rFonts w:ascii="宋体" w:cs="宋体" w:hAnsi="宋体" w:hint="eastAsia"/>
                <w:color w:val="000000"/>
                <w:sz w:val="15"/>
                <w:szCs w:val="15"/>
                <w14:textFill>
                  <w14:solidFill>
                    <w14:srgbClr w14:val="000000"/>
                  </w14:solidFill>
                </w14:textFill>
              </w:rPr>
              <w:t>少于7</w:t>
            </w:r>
            <w:r>
              <w:rPr>
                <w:rFonts w:ascii="宋体" w:cs="宋体" w:hAnsi="宋体"/>
                <w:color w:val="000000"/>
                <w:sz w:val="15"/>
                <w:szCs w:val="15"/>
                <w14:textFill>
                  <w14:solidFill>
                    <w14:srgbClr w14:val="000000"/>
                  </w14:solidFill>
                </w14:textFill>
              </w:rPr>
              <w:t>日</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中华人民共和国土地管理法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《国务院办公厅关于运用大数据加强对市场主体服务和监管的若干意见》（国办发〔2015〕51号）</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c>
          <w:tcPr>
            <w:tcW w:w="477" w:type="dxa"/>
            <w:vAlign w:val="center"/>
          </w:tcPr>
          <w:p>
            <w:pPr>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3</w:t>
            </w:r>
            <w:r>
              <w:rPr>
                <w:rFonts w:ascii="宋体" w:cs="宋体" w:hAnsi="宋体"/>
                <w:color w:val="000000"/>
                <w:sz w:val="15"/>
                <w:szCs w:val="15"/>
                <w14:textFill>
                  <w14:solidFill>
                    <w14:srgbClr w14:val="000000"/>
                  </w14:solidFill>
                </w14:textFill>
              </w:rPr>
              <w:t>3</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用地审批</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农村集体经济组织兴办企业用地审核</w:t>
            </w:r>
          </w:p>
        </w:tc>
        <w:tc>
          <w:tcPr>
            <w:tcW w:w="3570" w:type="dxa"/>
            <w:tcBorders>
              <w:left w:val="single" w:sz="4" w:space="0" w:color="000000"/>
            </w:tcBorders>
            <w:vAlign w:val="center"/>
          </w:tcPr>
          <w:p>
            <w:pPr>
              <w:pStyle w:val="45"/>
              <w:shd w:val="clear" w:color="auto" w:fill="FFFFFF"/>
              <w:spacing w:before="0" w:beforeAutospacing="0" w:after="0" w:afterAutospacing="0" w:line="240" w:lineRule="exact"/>
              <w:jc w:val="both"/>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拟通过审查的矿山地质环境保护与土地复垦方案公示、矿山地质环境保护与土地复垦方案审查结果公告</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方案公示不得少于7个工作日，方案通过之日起20个工作日内公告</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中华人民共和国土地管理法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《国务院办公厅关于运用大数据加强对市场主体服务和监管的若干意见》（国办发〔2015〕51号）</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c>
          <w:tcPr>
            <w:tcW w:w="477" w:type="dxa"/>
            <w:vAlign w:val="center"/>
          </w:tcPr>
          <w:p>
            <w:pPr>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3</w:t>
            </w:r>
            <w:r>
              <w:rPr>
                <w:rFonts w:ascii="宋体" w:cs="宋体" w:hAnsi="宋体"/>
                <w:color w:val="000000"/>
                <w:sz w:val="15"/>
                <w:szCs w:val="15"/>
                <w14:textFill>
                  <w14:solidFill>
                    <w14:srgbClr w14:val="000000"/>
                  </w14:solidFill>
                </w14:textFill>
              </w:rPr>
              <w:t>4</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用地审批</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乡（镇）村公共设施、公益事业建设用地审核</w:t>
            </w:r>
          </w:p>
        </w:tc>
        <w:tc>
          <w:tcPr>
            <w:tcW w:w="3570" w:type="dxa"/>
            <w:tcBorders>
              <w:left w:val="single" w:sz="4" w:space="0" w:color="000000"/>
            </w:tcBorders>
            <w:vAlign w:val="center"/>
          </w:tcPr>
          <w:p>
            <w:pPr>
              <w:pStyle w:val="45"/>
              <w:shd w:val="clear" w:color="auto" w:fill="FFFFFF"/>
              <w:spacing w:before="0" w:beforeAutospacing="0" w:after="0" w:afterAutospacing="0" w:line="240" w:lineRule="exact"/>
              <w:jc w:val="both"/>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申报要求、申报材料清单、批准流程、办理时限、受理机构联系方式、监督举报方式等</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实时公开</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中华人民共和国土地管理法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《国务院办公厅关于运用大数据加强对市场主体服务和监管的若干意见》（国办发〔2015〕51号）</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2553"/>
        </w:trPr>
        <w:tc>
          <w:tcPr>
            <w:tcW w:w="477" w:type="dxa"/>
            <w:vAlign w:val="center"/>
          </w:tcPr>
          <w:p>
            <w:pPr>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3</w:t>
            </w:r>
            <w:r>
              <w:rPr>
                <w:rFonts w:ascii="宋体" w:cs="宋体" w:hAnsi="宋体"/>
                <w:color w:val="000000"/>
                <w:sz w:val="15"/>
                <w:szCs w:val="15"/>
                <w14:textFill>
                  <w14:solidFill>
                    <w14:srgbClr w14:val="000000"/>
                  </w14:solidFill>
                </w14:textFill>
              </w:rPr>
              <w:t>5</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用地审批</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临时用地审批</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资格预审公告、招标公告、中标候选人公示、中标结果公示、合同订立及履行情况、招标投标违法处罚信息等</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信息形成或者变更之日起20个工作日内</w:t>
            </w:r>
          </w:p>
        </w:tc>
        <w:tc>
          <w:tcPr>
            <w:tcW w:w="3152"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中华人民共和国土地管理法</w:t>
            </w:r>
            <w:r>
              <w:rPr>
                <w:rFonts w:ascii="宋体" w:cs="宋体" w:hAnsi="宋体" w:hint="eastAsia"/>
                <w:color w:val="000000"/>
                <w:sz w:val="15"/>
                <w:szCs w:val="15"/>
                <w14:textFill>
                  <w14:solidFill>
                    <w14:srgbClr w14:val="000000"/>
                  </w14:solidFill>
                </w14:textFill>
              </w:rPr>
              <w:t>》</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jc w:val="lef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995"/>
        </w:trP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3</w:t>
            </w:r>
            <w:r>
              <w:rPr>
                <w:rFonts w:ascii="宋体" w:cs="宋体" w:hAnsi="宋体"/>
                <w:color w:val="000000"/>
                <w:sz w:val="15"/>
                <w:szCs w:val="15"/>
                <w14:textFill>
                  <w14:solidFill>
                    <w14:srgbClr w14:val="000000"/>
                  </w14:solidFill>
                </w14:textFill>
              </w:rPr>
              <w:t>6</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用地审批</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农用地转用审批</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项目设计更变原因，主要变更内容、变更依据、批准单位、变更结果等</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信息形成或者变更之日起20个工作日内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hint="eastAsia"/>
                <w:color w:val="000000"/>
                <w:sz w:val="15"/>
                <w:szCs w:val="15"/>
                <w14:textFill>
                  <w14:solidFill>
                    <w14:srgbClr w14:val="000000"/>
                  </w14:solidFill>
                </w14:textFill>
                <w:lang w:eastAsia="zh-CN"/>
              </w:rPr>
            </w:pPr>
            <w:r>
              <w:rPr>
                <w:rFonts w:hint="eastAsia"/>
                <w:color w:val="000000"/>
                <w:sz w:val="15"/>
                <w:szCs w:val="15"/>
                <w14:textFill>
                  <w14:solidFill>
                    <w14:srgbClr w14:val="000000"/>
                  </w14:solidFill>
                </w14:textFill>
                <w:lang w:eastAsia="zh-CN"/>
              </w:rPr>
              <w:t>《西藏自治区实施&lt;中华人民共和国土地管理法&gt;办法》</w:t>
            </w:r>
          </w:p>
          <w:p>
            <w:pPr>
              <w:widowControl/>
              <w:spacing w:line="240" w:lineRule="exact"/>
              <w:rPr>
                <w:rFonts w:ascii="Times New Roman" w:eastAsia="宋体" w:cs="Times New Roman" w:hAnsi="Times New Roman" w:hint="eastAsia"/>
                <w:b w:val="0"/>
                <w:color w:val="000000"/>
                <w:sz w:val="15"/>
                <w:szCs w:val="15"/>
                <w14:textFill>
                  <w14:solidFill>
                    <w14:srgbClr w14:val="000000"/>
                  </w14:solidFill>
                </w14:textFill>
                <w:lang w:val="en-US" w:eastAsia="zh-CN" w:bidi="ar-SA"/>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2615"/>
        </w:trP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3</w:t>
            </w:r>
            <w:r>
              <w:rPr>
                <w:rFonts w:ascii="宋体" w:cs="宋体" w:hAnsi="宋体"/>
                <w:color w:val="000000"/>
                <w:sz w:val="15"/>
                <w:szCs w:val="15"/>
                <w14:textFill>
                  <w14:solidFill>
                    <w14:srgbClr w14:val="000000"/>
                  </w14:solidFill>
                </w14:textFill>
              </w:rPr>
              <w:t>7</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农村集体土地征收</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征地管理政策</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项目名称，实施期限，实施单位及责任人，设计、施工、监理单位及其主要负责人、项目负责人信息、资质情况，施工单位项目管理机构设置、工作职责、主要管理制度，施工期环境保护措施落实情况等</w:t>
            </w:r>
          </w:p>
        </w:tc>
        <w:tc>
          <w:tcPr>
            <w:tcW w:w="282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□精准推送 </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■其他</w:t>
            </w:r>
            <w:r>
              <w:rPr>
                <w:rFonts w:ascii="宋体" w:cs="宋体" w:hAnsi="宋体" w:hint="eastAsia"/>
                <w:color w:val="000000"/>
                <w:sz w:val="15"/>
                <w:szCs w:val="15"/>
                <w:u w:val="single"/>
                <w14:textFill>
                  <w14:solidFill>
                    <w14:srgbClr w14:val="000000"/>
                  </w14:solidFill>
                </w14:textFill>
              </w:rPr>
              <w:t xml:space="preserve"> 征地信息公开平台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信息形成或者变更之日起20个工作日内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中华人民共和国土地管理法</w:t>
            </w:r>
            <w:r>
              <w:rPr>
                <w:rFonts w:ascii="宋体" w:cs="宋体" w:hAnsi="宋体" w:hint="eastAsia"/>
                <w:color w:val="000000"/>
                <w:sz w:val="15"/>
                <w:szCs w:val="15"/>
              </w:rPr>
              <w:t>》</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中华人民共和国土地管理法</w:t>
            </w:r>
            <w:r>
              <w:rPr>
                <w:rFonts w:ascii="宋体" w:cs="宋体" w:hAnsi="宋体" w:hint="eastAsia"/>
                <w:color w:val="000000"/>
                <w:sz w:val="15"/>
                <w:szCs w:val="15"/>
              </w:rPr>
              <w:t>实施条例》</w:t>
            </w:r>
          </w:p>
          <w:p>
            <w:pPr>
              <w:widowControl/>
              <w:spacing w:line="240" w:lineRule="exact"/>
              <w:rPr>
                <w:rFonts w:hint="eastAsia"/>
                <w:sz w:val="15"/>
                <w:szCs w:val="15"/>
                <w:lang w:eastAsia="zh-CN"/>
              </w:rPr>
            </w:pPr>
            <w:r>
              <w:rPr>
                <w:rFonts w:hint="eastAsia"/>
                <w:sz w:val="15"/>
                <w:szCs w:val="15"/>
                <w:lang w:eastAsia="zh-CN"/>
              </w:rPr>
              <w:t>《西藏自治区实施&lt;中华人民共和国土地管理法&gt;办法》</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2572"/>
        </w:trP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3</w:t>
            </w:r>
            <w:r>
              <w:rPr>
                <w:rFonts w:ascii="宋体" w:cs="宋体" w:hAnsi="宋体"/>
                <w:color w:val="000000"/>
                <w:sz w:val="15"/>
                <w:szCs w:val="15"/>
                <w14:textFill>
                  <w14:solidFill>
                    <w14:srgbClr w14:val="000000"/>
                  </w14:solidFill>
                </w14:textFill>
              </w:rPr>
              <w:t>8</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农村集体土地征收</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征地法定公告</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质量安全监督机构及其联系方式、质量安全行政处罚情况等</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sz w:val="15"/>
                <w:szCs w:val="15"/>
              </w:rPr>
            </w:pPr>
            <w:r>
              <w:rPr>
                <w:rFonts w:ascii="宋体" w:cs="宋体" w:hAnsi="宋体" w:hint="eastAsia"/>
                <w:sz w:val="15"/>
                <w:szCs w:val="15"/>
              </w:rPr>
              <w:t xml:space="preserve">□精准推送 </w:t>
            </w:r>
          </w:p>
          <w:p>
            <w:pPr>
              <w:widowControl/>
              <w:spacing w:line="240" w:lineRule="exact"/>
              <w:rPr>
                <w:rFonts w:ascii="宋体" w:cs="宋体" w:hAnsi="宋体" w:hint="eastAsia"/>
                <w:sz w:val="15"/>
                <w:szCs w:val="15"/>
                <w:u w:val="single"/>
              </w:rPr>
            </w:pPr>
            <w:r>
              <w:rPr>
                <w:rFonts w:ascii="宋体" w:cs="宋体" w:hAnsi="宋体" w:hint="eastAsia"/>
                <w:sz w:val="15"/>
                <w:szCs w:val="15"/>
              </w:rPr>
              <w:t>■其他</w:t>
            </w:r>
            <w:r>
              <w:rPr>
                <w:rFonts w:ascii="宋体" w:cs="宋体" w:hAnsi="宋体" w:hint="eastAsia"/>
                <w:sz w:val="15"/>
                <w:szCs w:val="15"/>
                <w:u w:val="single"/>
              </w:rPr>
              <w:t xml:space="preserve"> 征地信息公开平台  </w:t>
            </w:r>
          </w:p>
          <w:p>
            <w:pPr>
              <w:widowControl/>
              <w:spacing w:line="240" w:lineRule="exact"/>
              <w:rPr>
                <w:rFonts w:ascii="宋体" w:cs="宋体" w:hAnsi="宋体" w:hint="eastAsia"/>
                <w:sz w:val="15"/>
                <w:szCs w:val="15"/>
                <w:u w:val="single"/>
              </w:rPr>
            </w:pPr>
          </w:p>
          <w:p>
            <w:pPr>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信息形成或者变更之日起20个工作日内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中华人民共和国土地管理法</w:t>
            </w:r>
            <w:r>
              <w:rPr>
                <w:rFonts w:ascii="宋体" w:cs="宋体" w:hAnsi="宋体" w:hint="eastAsia"/>
                <w:color w:val="000000"/>
                <w:sz w:val="15"/>
                <w:szCs w:val="15"/>
              </w:rPr>
              <w:t>》</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中华人民共和国土地管理法</w:t>
            </w:r>
            <w:r>
              <w:rPr>
                <w:rFonts w:ascii="宋体" w:cs="宋体" w:hAnsi="宋体" w:hint="eastAsia"/>
                <w:color w:val="000000"/>
                <w:sz w:val="15"/>
                <w:szCs w:val="15"/>
              </w:rPr>
              <w:t>实施条例》</w:t>
            </w:r>
          </w:p>
          <w:p>
            <w:pPr>
              <w:widowControl/>
              <w:spacing w:line="240" w:lineRule="exact"/>
              <w:rPr>
                <w:rFonts w:hint="eastAsia"/>
                <w:sz w:val="15"/>
                <w:szCs w:val="15"/>
                <w:lang w:eastAsia="zh-CN"/>
              </w:rPr>
            </w:pPr>
            <w:r>
              <w:rPr>
                <w:rFonts w:hint="eastAsia"/>
                <w:sz w:val="15"/>
                <w:szCs w:val="15"/>
                <w:lang w:eastAsia="zh-CN"/>
              </w:rPr>
              <w:t>《西藏自治区实施&lt;中华人民共和国土地管理法&gt;办法》</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1989"/>
        </w:trP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3</w:t>
            </w:r>
            <w:r>
              <w:rPr>
                <w:rFonts w:ascii="宋体" w:cs="宋体" w:hAnsi="宋体"/>
                <w:color w:val="000000"/>
                <w:sz w:val="15"/>
                <w:szCs w:val="15"/>
                <w14:textFill>
                  <w14:solidFill>
                    <w14:srgbClr w14:val="000000"/>
                  </w14:solidFill>
                </w14:textFill>
              </w:rPr>
              <w:t>9</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农村集体土地征收</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征地工作程序</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竣工验收时间、工程质量验收结果，竣工验收备案时间、备案编号、备案部门、交付使用时间，竣工决算审计单位、审计结论、财务决算金额等</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sz w:val="15"/>
                <w:szCs w:val="15"/>
                <w:u w:val="single"/>
              </w:rPr>
            </w:pPr>
            <w:r>
              <w:rPr>
                <w:rFonts w:ascii="宋体" w:cs="宋体" w:hAnsi="宋体" w:hint="eastAsia"/>
                <w:sz w:val="15"/>
                <w:szCs w:val="15"/>
              </w:rPr>
              <w:t>□精准推送 ■其他</w:t>
            </w:r>
            <w:r>
              <w:rPr>
                <w:rFonts w:ascii="宋体" w:cs="宋体" w:hAnsi="宋体" w:hint="eastAsia"/>
                <w:sz w:val="15"/>
                <w:szCs w:val="15"/>
                <w:u w:val="single"/>
              </w:rPr>
              <w:t xml:space="preserve"> 征地信息公开平台  </w:t>
            </w:r>
          </w:p>
          <w:p>
            <w:pPr>
              <w:spacing w:line="240" w:lineRule="exact"/>
              <w:rPr>
                <w:rFonts w:ascii="宋体" w:cs="宋体" w:hAnsi="宋体" w:hint="eastAsia"/>
                <w:color w:val="000000"/>
                <w:sz w:val="15"/>
                <w:szCs w:val="15"/>
                <w14:textFill>
                  <w14:solidFill>
                    <w14:srgbClr w14:val="000000"/>
                  </w14:solidFill>
                </w14:textFill>
              </w:rPr>
            </w:pP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信息形成或者变更之日起20个工作日内</w:t>
            </w:r>
          </w:p>
        </w:tc>
        <w:tc>
          <w:tcPr>
            <w:tcW w:w="3152" w:type="dxa"/>
            <w:tcBorders>
              <w:left w:val="single" w:sz="4" w:space="0" w:color="000000"/>
            </w:tcBorders>
            <w:vAlign w:val="center"/>
          </w:tcPr>
          <w:p>
            <w:pPr>
              <w:widowControl/>
              <w:spacing w:line="240" w:lineRule="exact"/>
              <w:jc w:val="lef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中华人民共和国土地管理法</w:t>
            </w:r>
            <w:r>
              <w:rPr>
                <w:rFonts w:ascii="宋体" w:cs="宋体" w:hAnsi="宋体" w:hint="eastAsia"/>
                <w:color w:val="000000"/>
                <w:sz w:val="15"/>
                <w:szCs w:val="15"/>
              </w:rPr>
              <w:t>》</w:t>
            </w:r>
          </w:p>
          <w:p>
            <w:pPr>
              <w:widowControl/>
              <w:spacing w:line="240" w:lineRule="exact"/>
              <w:jc w:val="lef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中华人民共和国土地管理法</w:t>
            </w:r>
            <w:r>
              <w:rPr>
                <w:rFonts w:ascii="宋体" w:cs="宋体" w:hAnsi="宋体" w:hint="eastAsia"/>
                <w:color w:val="000000"/>
                <w:sz w:val="15"/>
                <w:szCs w:val="15"/>
              </w:rPr>
              <w:t>实施条例》</w:t>
            </w:r>
          </w:p>
          <w:p>
            <w:pPr>
              <w:widowControl/>
              <w:spacing w:line="240" w:lineRule="exact"/>
              <w:rPr>
                <w:rFonts w:hint="eastAsia"/>
                <w:sz w:val="15"/>
                <w:szCs w:val="15"/>
                <w:lang w:eastAsia="zh-CN"/>
              </w:rPr>
            </w:pPr>
            <w:r>
              <w:rPr>
                <w:rFonts w:hint="eastAsia"/>
                <w:sz w:val="15"/>
                <w:szCs w:val="15"/>
                <w:lang w:eastAsia="zh-CN"/>
              </w:rPr>
              <w:t>《西藏自治区实施&lt;中华人民共和国土地管理法&gt;办法》</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2390"/>
        </w:trP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40</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农村集体土地征收</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征地申报批准相关材料</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审批结果信息和相关批复文件（建设使用集体所有土地决定书等）</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sz w:val="15"/>
                <w:szCs w:val="15"/>
              </w:rPr>
            </w:pPr>
            <w:r>
              <w:rPr>
                <w:rFonts w:ascii="宋体" w:cs="宋体" w:hAnsi="宋体" w:hint="eastAsia"/>
                <w:sz w:val="15"/>
                <w:szCs w:val="15"/>
              </w:rPr>
              <w:t>□精准推送</w:t>
            </w:r>
          </w:p>
          <w:p>
            <w:pPr>
              <w:widowControl/>
              <w:spacing w:line="240" w:lineRule="exact"/>
              <w:rPr>
                <w:rFonts w:ascii="宋体" w:cs="宋体" w:hAnsi="宋体" w:hint="eastAsia"/>
                <w:sz w:val="15"/>
                <w:szCs w:val="15"/>
                <w:u w:val="single"/>
              </w:rPr>
            </w:pPr>
            <w:r>
              <w:rPr>
                <w:rFonts w:ascii="宋体" w:cs="宋体" w:hAnsi="宋体" w:hint="eastAsia"/>
                <w:sz w:val="15"/>
                <w:szCs w:val="15"/>
              </w:rPr>
              <w:t>■其他</w:t>
            </w:r>
            <w:r>
              <w:rPr>
                <w:rFonts w:ascii="宋体" w:cs="宋体" w:hAnsi="宋体" w:hint="eastAsia"/>
                <w:sz w:val="15"/>
                <w:szCs w:val="15"/>
                <w:u w:val="single"/>
              </w:rPr>
              <w:t xml:space="preserve"> 征地信息公开平台  </w:t>
            </w:r>
          </w:p>
          <w:p>
            <w:pPr>
              <w:widowControl/>
              <w:spacing w:line="240" w:lineRule="exact"/>
              <w:rPr>
                <w:rFonts w:ascii="宋体" w:cs="宋体" w:hAnsi="宋体" w:hint="eastAsia"/>
                <w:color w:val="000000"/>
                <w:sz w:val="15"/>
                <w:szCs w:val="15"/>
                <w14:textFill>
                  <w14:solidFill>
                    <w14:srgbClr w14:val="000000"/>
                  </w14:solidFill>
                </w14:textFill>
              </w:rPr>
            </w:pP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作出行政决定之日起7个工作日内，法律法规另有规定的从其规定</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中华人民共和国政府信息公开条例</w:t>
            </w:r>
            <w:r>
              <w:rPr>
                <w:rFonts w:ascii="宋体" w:cs="宋体" w:hAnsi="宋体" w:hint="eastAsia"/>
                <w:color w:val="000000"/>
                <w:sz w:val="15"/>
                <w:szCs w:val="15"/>
              </w:rPr>
              <w:t>》</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color w:val="000000"/>
                <w:sz w:val="15"/>
                <w:szCs w:val="15"/>
              </w:rPr>
            </w:pP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rPr>
          <w:trHeight w:val="2255"/>
        </w:trP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41</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耕地保护</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补充耕地项目</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审批结果信息和相关批复文件（划拨决定书等） </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□精准推送 □其他</w:t>
            </w:r>
            <w:r>
              <w:rPr>
                <w:rFonts w:ascii="宋体" w:cs="宋体" w:hAnsi="宋体" w:hint="eastAsia"/>
                <w:sz w:val="15"/>
                <w:szCs w:val="15"/>
                <w:u w:val="single"/>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作出行政决定之日起7个工作日内，法律法规另有规定的从其规定</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中华人民共和国政府信息公开条例</w:t>
            </w:r>
            <w:r>
              <w:rPr>
                <w:rFonts w:ascii="宋体" w:cs="宋体" w:hAnsi="宋体" w:hint="eastAsia"/>
                <w:color w:val="000000"/>
                <w:sz w:val="15"/>
                <w:szCs w:val="15"/>
              </w:rPr>
              <w:t>》</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《自然资源部办公厅关于设施农业用地上图入库有关事项的通知》（自然资办函〔2020〕1328号）</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4</w:t>
            </w:r>
            <w:r>
              <w:rPr>
                <w:rFonts w:ascii="宋体" w:cs="宋体" w:hAnsi="宋体"/>
                <w:color w:val="000000"/>
                <w:sz w:val="15"/>
                <w:szCs w:val="15"/>
                <w14:textFill>
                  <w14:solidFill>
                    <w14:srgbClr w14:val="000000"/>
                  </w14:solidFill>
                </w14:textFill>
              </w:rPr>
              <w:t>2</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耕地保护</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设施农业用地监管</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审批结果信息和相关批复文件（临时用地批准书等）</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□精准推送 □其他</w:t>
            </w:r>
            <w:r>
              <w:rPr>
                <w:rFonts w:ascii="宋体" w:cs="宋体" w:hAnsi="宋体" w:hint="eastAsia"/>
                <w:sz w:val="15"/>
                <w:szCs w:val="15"/>
                <w:u w:val="single"/>
                <w:vertAlign w:val="subscript"/>
              </w:rPr>
              <w:t xml:space="preserve"> </w:t>
            </w:r>
            <w:r>
              <w:rPr>
                <w:rFonts w:ascii="宋体" w:cs="宋体" w:hAnsi="宋体" w:hint="eastAsia"/>
                <w:sz w:val="15"/>
                <w:szCs w:val="15"/>
                <w:u w:val="single"/>
              </w:rPr>
              <w:t xml:space="preserve">        </w:t>
            </w:r>
          </w:p>
        </w:tc>
        <w:tc>
          <w:tcPr>
            <w:tcW w:w="1618"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作出行政决定之日起7个工作日内，法律法规另有规定的从其规定</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中华人民共和国政府信息公开条例</w:t>
            </w:r>
            <w:r>
              <w:rPr>
                <w:rFonts w:ascii="宋体" w:cs="宋体" w:hAnsi="宋体" w:hint="eastAsia"/>
                <w:color w:val="000000"/>
                <w:sz w:val="15"/>
                <w:szCs w:val="15"/>
              </w:rPr>
              <w:t>》</w:t>
            </w:r>
          </w:p>
          <w:p>
            <w:pPr>
              <w:widowControl/>
              <w:spacing w:line="240" w:lineRule="exact"/>
              <w:rPr>
                <w:rFonts w:ascii="宋体" w:cs="宋体" w:hAnsi="宋体" w:hint="eastAsia"/>
                <w:bCs/>
                <w:color w:val="000000"/>
                <w:sz w:val="15"/>
                <w:szCs w:val="15"/>
              </w:rPr>
            </w:pPr>
            <w:r>
              <w:rPr>
                <w:rFonts w:ascii="宋体" w:cs="宋体" w:hAnsi="宋体" w:hint="eastAsia"/>
                <w:bCs/>
                <w:color w:val="000000"/>
                <w:sz w:val="15"/>
                <w:szCs w:val="15"/>
              </w:rPr>
              <w:t>《矿产资源开采登记管理办法》</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《国务院办公厅关于运用大数据加强对市场主体服务和监管的若干意见》（国办发〔2015〕51号）</w:t>
            </w:r>
            <w:r>
              <w:rPr>
                <w:rFonts w:ascii="宋体" w:cs="宋体" w:hAnsi="宋体" w:hint="eastAsia"/>
                <w:bCs/>
                <w:color w:val="000000"/>
                <w:sz w:val="15"/>
                <w:szCs w:val="15"/>
              </w:rPr>
              <w:t>《国务院办公厅关于推进公共资源配置领域政府信息公开的意见》</w:t>
            </w:r>
            <w:r>
              <w:rPr>
                <w:rFonts w:ascii="宋体" w:cs="宋体" w:hAnsi="宋体" w:hint="eastAsia"/>
                <w:color w:val="000000"/>
                <w:sz w:val="15"/>
                <w:szCs w:val="15"/>
              </w:rPr>
              <w:t>（国办发〔2017〕97号）</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color w:val="000000"/>
                <w:sz w:val="15"/>
                <w:szCs w:val="15"/>
                <w14:textFill>
                  <w14:solidFill>
                    <w14:srgbClr w14:val="000000"/>
                  </w14:solidFill>
                </w14:textFill>
              </w:rPr>
            </w:pPr>
          </w:p>
        </w:tc>
        <w:tc>
          <w:tcPr>
            <w:tcW w:w="1213"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4</w:t>
            </w:r>
            <w:r>
              <w:rPr>
                <w:rFonts w:ascii="宋体" w:cs="宋体" w:hAnsi="宋体"/>
                <w:color w:val="000000"/>
                <w:sz w:val="15"/>
                <w:szCs w:val="15"/>
                <w14:textFill>
                  <w14:solidFill>
                    <w14:srgbClr w14:val="000000"/>
                  </w14:solidFill>
                </w14:textFill>
              </w:rPr>
              <w:t>3</w:t>
            </w:r>
          </w:p>
        </w:tc>
        <w:tc>
          <w:tcPr>
            <w:tcW w:w="967"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开采矿产资源审批</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采矿权审批</w:t>
            </w:r>
          </w:p>
        </w:tc>
        <w:tc>
          <w:tcPr>
            <w:tcW w:w="3570" w:type="dxa"/>
            <w:tcBorders>
              <w:left w:val="single" w:sz="4" w:space="0" w:color="000000"/>
            </w:tcBorders>
            <w:vAlign w:val="center"/>
          </w:tcPr>
          <w:p>
            <w:pPr>
              <w:widowControl/>
              <w:tabs>
                <w:tab w:val="left" w:pos="312"/>
              </w:tabs>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1.经有批准权的人民政府审批通过的申报材料，包括建设用地请示、农用地转用方案等；2.农用地转用批准文件，包括国务院批准农用地转用批复文件、省级人民政府批准农用地转用批复文件、地方人民政府转发农用地转用批复文件、其他涉及农用地转用的批准文件等</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sz w:val="15"/>
                <w:szCs w:val="15"/>
              </w:rPr>
              <w:t>□精准推送 □其他</w:t>
            </w:r>
            <w:r>
              <w:rPr>
                <w:rFonts w:ascii="宋体" w:cs="宋体" w:hAnsi="宋体" w:hint="eastAsia"/>
                <w:sz w:val="15"/>
                <w:szCs w:val="15"/>
                <w:u w:val="single"/>
              </w:rPr>
              <w:t xml:space="preserve">        </w:t>
            </w:r>
          </w:p>
        </w:tc>
        <w:tc>
          <w:tcPr>
            <w:tcW w:w="1618" w:type="dxa"/>
            <w:tcBorders>
              <w:left w:val="single" w:sz="4" w:space="0" w:color="000000"/>
            </w:tcBorders>
            <w:vAlign w:val="center"/>
          </w:tcPr>
          <w:p>
            <w:pPr>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收到农用地转用批复文件之日起20个工作日内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中华人民共和国政府信息公开条例</w:t>
            </w:r>
            <w:r>
              <w:rPr>
                <w:rFonts w:ascii="宋体" w:cs="宋体" w:hAnsi="宋体" w:hint="eastAsia"/>
                <w:color w:val="000000"/>
                <w:sz w:val="15"/>
                <w:szCs w:val="15"/>
              </w:rPr>
              <w:t>》</w:t>
            </w:r>
          </w:p>
          <w:p>
            <w:pPr>
              <w:widowControl/>
              <w:spacing w:line="240" w:lineRule="exact"/>
              <w:rPr>
                <w:rFonts w:ascii="宋体" w:cs="宋体" w:hAnsi="宋体" w:hint="eastAsia"/>
                <w:bCs/>
                <w:color w:val="000000"/>
                <w:sz w:val="15"/>
                <w:szCs w:val="15"/>
              </w:rPr>
            </w:pPr>
            <w:r>
              <w:rPr>
                <w:rFonts w:ascii="宋体" w:cs="宋体" w:hAnsi="宋体" w:hint="eastAsia"/>
                <w:bCs/>
                <w:color w:val="000000"/>
                <w:sz w:val="15"/>
                <w:szCs w:val="15"/>
              </w:rPr>
              <w:t>《矿产资源开采登记管理办法》</w:t>
            </w:r>
          </w:p>
          <w:p>
            <w:pPr>
              <w:widowControl/>
              <w:spacing w:line="240" w:lineRule="exact"/>
              <w:rPr>
                <w:rFonts w:ascii="宋体" w:cs="宋体" w:hAnsi="宋体" w:hint="eastAsia"/>
                <w:color w:val="000000"/>
                <w:sz w:val="15"/>
                <w:szCs w:val="15"/>
              </w:rPr>
            </w:pPr>
            <w:r>
              <w:rPr>
                <w:rFonts w:ascii="宋体" w:cs="宋体" w:hAnsi="宋体" w:hint="eastAsia"/>
                <w:bCs/>
                <w:color w:val="000000"/>
                <w:sz w:val="15"/>
                <w:szCs w:val="15"/>
              </w:rPr>
              <w:t>《</w:t>
            </w:r>
            <w:r>
              <w:rPr>
                <w:rFonts w:ascii="宋体" w:cs="宋体" w:hAnsi="宋体" w:hint="eastAsia"/>
                <w:color w:val="000000"/>
                <w:sz w:val="15"/>
                <w:szCs w:val="15"/>
              </w:rPr>
              <w:t>国务院办公厅关于运用大数据加强对市场主体服务和监管的若干意见》（国办发〔2015〕51号）</w:t>
            </w:r>
            <w:r>
              <w:rPr>
                <w:rFonts w:ascii="宋体" w:cs="宋体" w:hAnsi="宋体" w:hint="eastAsia"/>
                <w:bCs/>
                <w:color w:val="000000"/>
                <w:sz w:val="15"/>
                <w:szCs w:val="15"/>
              </w:rPr>
              <w:t>《国务院办公厅关于推进公共资源配置领域政府信息公开的意见》</w:t>
            </w:r>
            <w:r>
              <w:rPr>
                <w:rFonts w:ascii="宋体" w:cs="宋体" w:hAnsi="宋体" w:hint="eastAsia"/>
                <w:color w:val="000000"/>
                <w:sz w:val="15"/>
                <w:szCs w:val="15"/>
              </w:rPr>
              <w:t>（国办发〔2017〕97号）</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sz w:val="15"/>
                <w:szCs w:val="15"/>
              </w:rPr>
            </w:pPr>
          </w:p>
        </w:tc>
        <w:tc>
          <w:tcPr>
            <w:tcW w:w="1213" w:type="dxa"/>
            <w:tcBorders>
              <w:left w:val="single" w:sz="4" w:space="0" w:color="000000"/>
            </w:tcBorders>
            <w:vAlign w:val="center"/>
          </w:tcPr>
          <w:p>
            <w:pPr>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w:t>
            </w:r>
          </w:p>
        </w:tc>
      </w:tr>
      <w:tr>
        <w:tc>
          <w:tcPr>
            <w:tcW w:w="477" w:type="dxa"/>
            <w:vAlign w:val="center"/>
          </w:tcPr>
          <w:p>
            <w:pPr>
              <w:widowControl/>
              <w:spacing w:line="240" w:lineRule="exact"/>
              <w:jc w:val="center"/>
              <w:rPr>
                <w:rFonts w:ascii="宋体" w:cs="宋体" w:hAnsi="宋体"/>
                <w:color w:val="000000"/>
                <w:sz w:val="15"/>
                <w:szCs w:val="15"/>
                <w14:textFill>
                  <w14:solidFill>
                    <w14:srgbClr w14:val="000000"/>
                  </w14:solidFill>
                </w14:textFill>
              </w:rPr>
            </w:pPr>
            <w:r>
              <w:rPr>
                <w:rFonts w:ascii="宋体" w:cs="宋体" w:hAnsi="宋体"/>
                <w:color w:val="000000"/>
                <w:sz w:val="15"/>
                <w:szCs w:val="15"/>
                <w14:textFill>
                  <w14:solidFill>
                    <w14:srgbClr w14:val="000000"/>
                  </w14:solidFill>
                </w14:textFill>
              </w:rPr>
              <w:t>44</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开采矿产资源审批</w:t>
            </w:r>
          </w:p>
        </w:tc>
        <w:tc>
          <w:tcPr>
            <w:tcW w:w="1110"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采矿权注销</w:t>
            </w:r>
          </w:p>
        </w:tc>
        <w:tc>
          <w:tcPr>
            <w:tcW w:w="3570"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征地补偿安置法律以及适用于本地区的政策、技术标准等规定要求：法律法规和规章；征地前期工作、征地审查报批、征地组织实施规范性文件；征收农用地区片综合地价；地上附着物和青苗补偿费标准；被征地农民安置与社会保障有关规定；省级政府制订的征地补偿安置协议示范文本等材料</w:t>
            </w:r>
          </w:p>
          <w:p>
            <w:pPr>
              <w:widowControl/>
              <w:spacing w:line="240" w:lineRule="exact"/>
              <w:rPr>
                <w:rFonts w:ascii="宋体" w:cs="宋体" w:hAnsi="宋体" w:hint="eastAsia"/>
                <w:b/>
                <w:bCs/>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【*征地</w:t>
            </w:r>
            <w:r>
              <w:rPr>
                <w:rFonts w:ascii="宋体" w:cs="宋体" w:hAnsi="宋体"/>
                <w:color w:val="000000"/>
                <w:sz w:val="15"/>
                <w:szCs w:val="15"/>
                <w14:textFill>
                  <w14:solidFill>
                    <w14:srgbClr w14:val="000000"/>
                  </w14:solidFill>
                </w14:textFill>
              </w:rPr>
              <w:t>工作流程图</w:t>
            </w:r>
            <w:r>
              <w:rPr>
                <w:rFonts w:ascii="宋体" w:cs="宋体" w:hAnsi="宋体" w:hint="eastAsia"/>
                <w:color w:val="000000"/>
                <w:sz w:val="15"/>
                <w:szCs w:val="15"/>
                <w14:textFill>
                  <w14:solidFill>
                    <w14:srgbClr w14:val="000000"/>
                  </w14:solidFill>
                </w14:textFill>
              </w:rPr>
              <w:t>】</w:t>
            </w:r>
            <w:r>
              <w:rPr>
                <w:rFonts w:ascii="宋体" w:cs="宋体" w:hAnsi="宋体"/>
                <w:color w:val="000000"/>
                <w:sz w:val="15"/>
                <w:szCs w:val="15"/>
                <w14:textFill>
                  <w14:solidFill>
                    <w14:srgbClr w14:val="000000"/>
                  </w14:solidFill>
                </w14:textFill>
              </w:rPr>
              <w:t>可根据本地实际情况确定</w:t>
            </w:r>
            <w:r>
              <w:rPr>
                <w:rFonts w:ascii="宋体" w:cs="宋体" w:hAnsi="宋体" w:hint="eastAsia"/>
                <w:color w:val="000000"/>
                <w:sz w:val="15"/>
                <w:szCs w:val="15"/>
                <w14:textFill>
                  <w14:solidFill>
                    <w14:srgbClr w14:val="000000"/>
                  </w14:solidFill>
                </w14:textFill>
              </w:rPr>
              <w:t>）</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sz w:val="15"/>
                <w:szCs w:val="15"/>
              </w:rPr>
            </w:pPr>
            <w:r>
              <w:rPr>
                <w:rFonts w:ascii="宋体" w:cs="宋体" w:hAnsi="宋体" w:hint="eastAsia"/>
                <w:sz w:val="15"/>
                <w:szCs w:val="15"/>
              </w:rPr>
              <w:t>□精准推送 □其他</w:t>
            </w:r>
            <w:r>
              <w:rPr>
                <w:rFonts w:ascii="宋体" w:cs="宋体" w:hAnsi="宋体" w:hint="eastAsia"/>
                <w:sz w:val="15"/>
                <w:szCs w:val="15"/>
                <w:u w:val="single"/>
              </w:rPr>
              <w:t xml:space="preserve">       </w:t>
            </w:r>
          </w:p>
        </w:tc>
        <w:tc>
          <w:tcPr>
            <w:tcW w:w="1618" w:type="dxa"/>
            <w:tcBorders>
              <w:left w:val="single" w:sz="4" w:space="0" w:color="000000"/>
            </w:tcBorders>
            <w:vAlign w:val="center"/>
          </w:tcPr>
          <w:p>
            <w:pPr>
              <w:spacing w:line="240" w:lineRule="exact"/>
              <w:rPr>
                <w:rFonts w:ascii="宋体" w:cs="宋体" w:hAnsi="宋体" w:hint="eastAsia"/>
                <w:b/>
                <w:bCs/>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自形成或者变更之日起20个工作日内予以公开，法律法规另有规定的从其规定</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bCs/>
                <w:color w:val="000000"/>
                <w:sz w:val="15"/>
                <w:szCs w:val="15"/>
              </w:rPr>
              <w:t>《国务院办公厅关于推进公共资源配置领域政府信息公开的意见》</w:t>
            </w:r>
            <w:r>
              <w:rPr>
                <w:rFonts w:ascii="宋体" w:cs="宋体" w:hAnsi="宋体" w:hint="eastAsia"/>
                <w:color w:val="000000"/>
                <w:sz w:val="15"/>
                <w:szCs w:val="15"/>
              </w:rPr>
              <w:t>（国办发〔2017〕97号）</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《矿业权交易规则》（国土资规〔2017〕7号）</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sz w:val="15"/>
                <w:szCs w:val="15"/>
              </w:rPr>
            </w:pPr>
          </w:p>
        </w:tc>
        <w:tc>
          <w:tcPr>
            <w:tcW w:w="1213" w:type="dxa"/>
            <w:tcBorders>
              <w:left w:val="single" w:sz="4" w:space="0" w:color="000000"/>
            </w:tcBorders>
            <w:vAlign w:val="center"/>
          </w:tcPr>
          <w:p>
            <w:pPr>
              <w:widowControl/>
              <w:spacing w:line="240" w:lineRule="exact"/>
              <w:rPr>
                <w:rFonts w:ascii="宋体" w:cs="宋体" w:hAnsi="宋体" w:hint="eastAsia"/>
                <w:b/>
                <w:bCs/>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自然资源主管部门/县级人民政府</w:t>
            </w:r>
          </w:p>
        </w:tc>
      </w:tr>
      <w:tr>
        <w:tc>
          <w:tcPr>
            <w:tcW w:w="477" w:type="dxa"/>
            <w:vMerge w:val="restart"/>
            <w:vAlign w:val="center"/>
          </w:tcPr>
          <w:p>
            <w:pPr>
              <w:widowControl/>
              <w:spacing w:line="240" w:lineRule="exact"/>
              <w:jc w:val="center"/>
              <w:rPr>
                <w:rFonts w:ascii="宋体" w:cs="宋体" w:hAnsi="宋体"/>
                <w:sz w:val="15"/>
                <w:szCs w:val="15"/>
              </w:rPr>
            </w:pPr>
            <w:r>
              <w:rPr>
                <w:rFonts w:ascii="宋体" w:cs="宋体" w:hAnsi="宋体"/>
                <w:sz w:val="15"/>
                <w:szCs w:val="15"/>
              </w:rPr>
              <w:t>45</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矿业权出让信息</w:t>
            </w:r>
          </w:p>
        </w:tc>
        <w:tc>
          <w:tcPr>
            <w:tcW w:w="1110"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出让</w:t>
            </w:r>
          </w:p>
          <w:p>
            <w:pPr>
              <w:spacing w:line="240" w:lineRule="exact"/>
              <w:jc w:val="center"/>
              <w:rPr>
                <w:rFonts w:ascii="宋体" w:cs="宋体" w:hAnsi="宋体" w:hint="eastAsia"/>
                <w:sz w:val="15"/>
                <w:szCs w:val="15"/>
              </w:rPr>
            </w:pPr>
            <w:r>
              <w:rPr>
                <w:rFonts w:ascii="宋体" w:cs="宋体" w:hAnsi="宋体" w:hint="eastAsia"/>
                <w:sz w:val="15"/>
                <w:szCs w:val="15"/>
              </w:rPr>
              <w:t>公告</w:t>
            </w:r>
          </w:p>
        </w:tc>
        <w:tc>
          <w:tcPr>
            <w:tcW w:w="3570" w:type="dxa"/>
            <w:vMerge w:val="restart"/>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1.征收土地预公告，公布征收范围、征收目的、开展土地现状调查的安排以及不得抢栽抢建的有关要求等；2.征地补偿安置公告，公布《征地补偿安置方案》全文，包括征收范围、土地现状、征收目的、补偿方式和标准、安置对象、安置方式、社会保障等内容，以及办理补偿登记的方式和期限、异议反馈渠道等；3.征收土地公告，公布征地批准机关、批准文号、批准时间、批准用途，征收范围、组织实施征收具体工作安排以及救济途径等</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sz w:val="15"/>
                <w:szCs w:val="15"/>
              </w:rPr>
            </w:pPr>
            <w:r>
              <w:rPr>
                <w:rFonts w:ascii="宋体" w:cs="宋体" w:hAnsi="宋体" w:hint="eastAsia"/>
                <w:sz w:val="15"/>
                <w:szCs w:val="15"/>
              </w:rPr>
              <w:t xml:space="preserve">□精准推送 ■其他 </w:t>
            </w:r>
            <w:r>
              <w:rPr>
                <w:rFonts w:ascii="宋体" w:cs="宋体" w:hAnsi="宋体" w:hint="eastAsia"/>
                <w:sz w:val="15"/>
                <w:szCs w:val="15"/>
                <w:u w:val="single"/>
              </w:rPr>
              <w:t>矿业权交易平台交易大厅</w:t>
            </w: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征收土地预公告、征地补偿安置公告自形成之日起，在乡（镇）和村、村民小组公示栏公开；征收土地预公告不少于10个工作日，征地补偿安置公告不少于30日；</w:t>
            </w:r>
          </w:p>
          <w:p>
            <w:pPr>
              <w:widowControl/>
              <w:spacing w:line="240" w:lineRule="exact"/>
              <w:rPr>
                <w:rFonts w:ascii="宋体" w:cs="宋体" w:hAnsi="宋体" w:hint="eastAsia"/>
                <w:sz w:val="15"/>
                <w:szCs w:val="15"/>
              </w:rPr>
            </w:pPr>
            <w:r>
              <w:rPr>
                <w:rFonts w:ascii="宋体" w:cs="宋体" w:hAnsi="宋体" w:hint="eastAsia"/>
                <w:sz w:val="15"/>
                <w:szCs w:val="15"/>
              </w:rPr>
              <w:t>征收土地公告自收到批准文件之日起15工作日内，在乡（镇）和村、村民小组公示栏公开不少于5个工作日</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bCs/>
                <w:color w:val="000000"/>
                <w:sz w:val="15"/>
                <w:szCs w:val="15"/>
              </w:rPr>
              <w:t>《国务院办公厅关于推进公共资源配置领域政府信息公开的意见》</w:t>
            </w:r>
            <w:r>
              <w:rPr>
                <w:rFonts w:ascii="宋体" w:cs="宋体" w:hAnsi="宋体" w:hint="eastAsia"/>
                <w:color w:val="000000"/>
                <w:sz w:val="15"/>
                <w:szCs w:val="15"/>
              </w:rPr>
              <w:t>（国办发〔2017〕97号）</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《矿业权交易规则》（国土资规〔2017〕7号）</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sz w:val="15"/>
                <w:szCs w:val="15"/>
              </w:rPr>
            </w:pPr>
          </w:p>
        </w:tc>
        <w:tc>
          <w:tcPr>
            <w:tcW w:w="1213" w:type="dxa"/>
            <w:vMerge w:val="restart"/>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自然资源主管部门/县级人民政府</w:t>
            </w:r>
          </w:p>
        </w:tc>
      </w:tr>
      <w:tr>
        <w:tc>
          <w:tcPr>
            <w:tcW w:w="477" w:type="dxa"/>
            <w:vMerge/>
            <w:vAlign w:val="center"/>
          </w:tcP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矿业权出让信息</w:t>
            </w:r>
          </w:p>
        </w:tc>
        <w:tc>
          <w:tcPr>
            <w:tcW w:w="1110"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出让</w:t>
            </w:r>
          </w:p>
          <w:p>
            <w:pPr>
              <w:widowControl/>
              <w:spacing w:line="240" w:lineRule="exact"/>
              <w:jc w:val="center"/>
              <w:rPr>
                <w:rFonts w:ascii="宋体" w:cs="宋体" w:hAnsi="宋体" w:hint="eastAsia"/>
                <w:sz w:val="15"/>
                <w:szCs w:val="15"/>
              </w:rPr>
            </w:pPr>
            <w:r>
              <w:rPr>
                <w:rFonts w:ascii="宋体" w:cs="宋体" w:hAnsi="宋体" w:hint="eastAsia"/>
                <w:sz w:val="15"/>
                <w:szCs w:val="15"/>
              </w:rPr>
              <w:t>结果</w:t>
            </w:r>
          </w:p>
        </w:tc>
        <w:tc>
          <w:tcPr>
            <w:tcW w:w="3570" w:type="dxa"/>
            <w:vMerge/>
            <w:tcBorders>
              <w:left w:val="single" w:sz="4" w:space="0" w:color="000000"/>
            </w:tcBorders>
            <w:vAlign w:val="center"/>
          </w:tcP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sz w:val="15"/>
                <w:szCs w:val="15"/>
              </w:rPr>
            </w:pPr>
            <w:r>
              <w:rPr>
                <w:rFonts w:ascii="宋体" w:cs="宋体" w:hAnsi="宋体" w:hint="eastAsia"/>
                <w:sz w:val="15"/>
                <w:szCs w:val="15"/>
              </w:rPr>
              <w:t xml:space="preserve">□精准推送 ■其他 </w:t>
            </w:r>
            <w:r>
              <w:rPr>
                <w:rFonts w:ascii="宋体" w:cs="宋体" w:hAnsi="宋体" w:hint="eastAsia"/>
                <w:sz w:val="15"/>
                <w:szCs w:val="15"/>
                <w:u w:val="single"/>
              </w:rPr>
              <w:t>矿业权交易平台交易大厅</w:t>
            </w:r>
          </w:p>
        </w:tc>
        <w:tc>
          <w:tcPr>
            <w:tcW w:w="1618" w:type="dxa"/>
            <w:tcBorders>
              <w:left w:val="single" w:sz="4" w:space="0" w:color="000000"/>
            </w:tcBorders>
            <w:vAlign w:val="center"/>
          </w:tcPr>
          <w:p>
            <w:pPr>
              <w:spacing w:line="240" w:lineRule="exact"/>
              <w:rPr>
                <w:rFonts w:ascii="宋体" w:cs="宋体" w:hAnsi="宋体" w:hint="eastAsia"/>
                <w:sz w:val="15"/>
                <w:szCs w:val="15"/>
              </w:rPr>
            </w:pPr>
            <w:r>
              <w:rPr>
                <w:rFonts w:ascii="宋体" w:cs="宋体" w:hAnsi="宋体" w:hint="eastAsia"/>
                <w:sz w:val="15"/>
                <w:szCs w:val="15"/>
              </w:rPr>
              <w:t>张贴公示结束后在政府网站、征地信息公开平台公开</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《国务院办公厅关于推进公共资源配置领域政府信息公开的意见》（国办发〔2017〕97号）</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《矿业权交易规则》（国土资规〔2017〕7号）</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sz w:val="15"/>
                <w:szCs w:val="15"/>
              </w:rPr>
            </w:pPr>
          </w:p>
        </w:tc>
        <w:tc>
          <w:tcPr>
            <w:tcW w:w="1213" w:type="dxa"/>
            <w:vMerge/>
            <w:tcBorders>
              <w:left w:val="single" w:sz="4" w:space="0" w:color="000000"/>
            </w:tcBorders>
            <w:vAlign w:val="center"/>
          </w:tcPr>
          <w:p/>
        </w:tc>
      </w:tr>
      <w:tr>
        <w:tc>
          <w:tcPr>
            <w:tcW w:w="477" w:type="dxa"/>
            <w:vMerge w:val="restart"/>
            <w:vAlign w:val="center"/>
          </w:tcPr>
          <w:p>
            <w:pPr>
              <w:widowControl/>
              <w:spacing w:line="240" w:lineRule="exact"/>
              <w:jc w:val="center"/>
              <w:rPr>
                <w:rFonts w:ascii="宋体" w:cs="宋体" w:hAnsi="宋体"/>
                <w:sz w:val="15"/>
                <w:szCs w:val="15"/>
              </w:rPr>
            </w:pPr>
            <w:r>
              <w:rPr>
                <w:rFonts w:ascii="宋体" w:cs="宋体" w:hAnsi="宋体" w:hint="eastAsia"/>
                <w:sz w:val="15"/>
                <w:szCs w:val="15"/>
              </w:rPr>
              <w:t>4</w:t>
            </w:r>
            <w:r>
              <w:rPr>
                <w:rFonts w:ascii="宋体" w:cs="宋体" w:hAnsi="宋体"/>
                <w:sz w:val="15"/>
                <w:szCs w:val="15"/>
              </w:rPr>
              <w:t>6</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矿业权转让信息</w:t>
            </w:r>
          </w:p>
        </w:tc>
        <w:tc>
          <w:tcPr>
            <w:tcW w:w="1110"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转让</w:t>
            </w:r>
          </w:p>
          <w:p>
            <w:pPr>
              <w:spacing w:line="240" w:lineRule="exact"/>
              <w:jc w:val="center"/>
              <w:rPr>
                <w:rFonts w:ascii="宋体" w:cs="宋体" w:hAnsi="宋体" w:hint="eastAsia"/>
                <w:sz w:val="15"/>
                <w:szCs w:val="15"/>
              </w:rPr>
            </w:pPr>
            <w:r>
              <w:rPr>
                <w:rFonts w:ascii="宋体" w:cs="宋体" w:hAnsi="宋体" w:hint="eastAsia"/>
                <w:sz w:val="15"/>
                <w:szCs w:val="15"/>
              </w:rPr>
              <w:t>公示</w:t>
            </w:r>
          </w:p>
        </w:tc>
        <w:tc>
          <w:tcPr>
            <w:tcW w:w="3570" w:type="dxa"/>
            <w:vMerge w:val="restart"/>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征地工作中涉及对农村集体经济组织的相关材料：1.土地现状调查相关材料，公布征收土地勘测调查表、地上附着物和青苗调查情况表等〔涉及土地勘测定界图件（涉密除外）的，图件应按规定进行技术处理〕；2.征地补偿安置方案听证相关材料，组织听证的，公布《听证通知书》、听证处理意见等；3.征地补偿登记相关材料，涉及农民集体所有补偿内容的登记材料，应予公开；涉及个人补偿内容的登记材料，经本人同意的，可以公开；4.征地补偿安置协议，与土地所有权人签订的协议应予公开；与土地使用权人签订的协议，经本人同意的，可以公开；5.征地补偿安置费用支付凭证，对土地所有权人的补偿费用支付凭证应予公开；对土地使用权人补偿费用支付凭证，经本人同意的，可以公开〔不含农村集体经济组织内部土地补偿费用分配、使用情况〕</w:t>
            </w:r>
          </w:p>
          <w:p>
            <w:pPr>
              <w:widowControl/>
              <w:spacing w:line="240" w:lineRule="exact"/>
              <w:rPr>
                <w:rFonts w:ascii="宋体" w:cs="宋体" w:hAnsi="宋体" w:hint="eastAsia"/>
                <w:sz w:val="15"/>
                <w:szCs w:val="15"/>
              </w:rPr>
            </w:pPr>
            <w:r>
              <w:rPr>
                <w:rFonts w:ascii="宋体" w:cs="宋体" w:hAnsi="宋体" w:hint="eastAsia"/>
                <w:sz w:val="15"/>
                <w:szCs w:val="15"/>
              </w:rPr>
              <w:t>【*征地社会稳定风险评估相关材料】</w:t>
            </w:r>
            <w:r>
              <w:rPr>
                <w:rFonts w:ascii="宋体" w:cs="宋体" w:hAnsi="宋体"/>
                <w:sz w:val="15"/>
                <w:szCs w:val="15"/>
              </w:rPr>
              <w:t>可根据本地实际情况确定</w:t>
            </w:r>
            <w:r>
              <w:rPr>
                <w:rFonts w:ascii="宋体" w:cs="宋体" w:hAnsi="宋体" w:hint="eastAsia"/>
                <w:sz w:val="15"/>
                <w:szCs w:val="15"/>
              </w:rPr>
              <w:t>）</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sz w:val="15"/>
                <w:szCs w:val="15"/>
              </w:rPr>
            </w:pPr>
            <w:r>
              <w:rPr>
                <w:rFonts w:ascii="宋体" w:cs="宋体" w:hAnsi="宋体" w:hint="eastAsia"/>
                <w:sz w:val="15"/>
                <w:szCs w:val="15"/>
              </w:rPr>
              <w:t>□精准推送 □其他</w:t>
            </w:r>
            <w:r>
              <w:rPr>
                <w:rFonts w:ascii="宋体" w:cs="宋体" w:hAnsi="宋体" w:hint="eastAsia"/>
                <w:sz w:val="15"/>
                <w:szCs w:val="15"/>
                <w:u w:val="single"/>
              </w:rPr>
              <w:t xml:space="preserve">        </w:t>
            </w:r>
          </w:p>
        </w:tc>
        <w:tc>
          <w:tcPr>
            <w:tcW w:w="1618" w:type="dxa"/>
            <w:tcBorders>
              <w:left w:val="single" w:sz="4" w:space="0" w:color="000000"/>
            </w:tcBorders>
            <w:vAlign w:val="center"/>
          </w:tcPr>
          <w:p>
            <w:pPr>
              <w:spacing w:line="240" w:lineRule="exact"/>
              <w:rPr>
                <w:rFonts w:ascii="宋体" w:cs="宋体" w:hAnsi="宋体" w:hint="eastAsia"/>
                <w:sz w:val="15"/>
                <w:szCs w:val="15"/>
              </w:rPr>
            </w:pPr>
            <w:r>
              <w:rPr>
                <w:rFonts w:ascii="宋体" w:cs="宋体" w:hAnsi="宋体" w:hint="eastAsia"/>
                <w:sz w:val="15"/>
                <w:szCs w:val="15"/>
              </w:rPr>
              <w:t>信息形成后5个工作日内，在村、村民小组公示栏公开不少于5个工作日；</w:t>
            </w:r>
          </w:p>
          <w:p>
            <w:pPr>
              <w:spacing w:line="240" w:lineRule="exact"/>
              <w:rPr>
                <w:rFonts w:ascii="宋体" w:cs="宋体" w:hAnsi="宋体" w:hint="eastAsia"/>
                <w:sz w:val="15"/>
                <w:szCs w:val="15"/>
              </w:rPr>
            </w:pPr>
            <w:r>
              <w:rPr>
                <w:rFonts w:ascii="宋体" w:cs="宋体" w:hAnsi="宋体" w:hint="eastAsia"/>
                <w:sz w:val="15"/>
                <w:szCs w:val="15"/>
              </w:rPr>
              <w:t>征地社会稳定风险评估相关材料在收到批准后，依申请公开；听证相关材料时限要求还应符合听证相关规定</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《地质灾害防治条例》</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《西藏自治区地质灾害防治管理暂行办法》</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pStyle w:val="15"/>
              <w:rPr>
                <w:rFonts w:ascii="宋体" w:cs="宋体" w:hAnsi="宋体" w:hint="eastAsia"/>
                <w:sz w:val="15"/>
                <w:szCs w:val="15"/>
              </w:rPr>
            </w:pPr>
          </w:p>
        </w:tc>
        <w:tc>
          <w:tcPr>
            <w:tcW w:w="1213" w:type="dxa"/>
            <w:vMerge w:val="restart"/>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自然资源主管部门/县级人民政府</w:t>
            </w:r>
          </w:p>
        </w:tc>
      </w:tr>
      <w:tr>
        <w:tc>
          <w:tcPr>
            <w:tcW w:w="477" w:type="dxa"/>
            <w:vMerge/>
            <w:vAlign w:val="center"/>
          </w:tcP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地质灾害预防和治理</w:t>
            </w:r>
          </w:p>
        </w:tc>
        <w:tc>
          <w:tcPr>
            <w:tcW w:w="1110"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预警</w:t>
            </w:r>
          </w:p>
          <w:p>
            <w:pPr>
              <w:spacing w:line="240" w:lineRule="exact"/>
              <w:jc w:val="center"/>
              <w:rPr>
                <w:rFonts w:ascii="宋体" w:cs="宋体" w:hAnsi="宋体" w:hint="eastAsia"/>
                <w:sz w:val="15"/>
                <w:szCs w:val="15"/>
              </w:rPr>
            </w:pPr>
            <w:r>
              <w:rPr>
                <w:rFonts w:ascii="宋体" w:cs="宋体" w:hAnsi="宋体" w:hint="eastAsia"/>
                <w:sz w:val="15"/>
                <w:szCs w:val="15"/>
              </w:rPr>
              <w:t>预报</w:t>
            </w:r>
          </w:p>
        </w:tc>
        <w:tc>
          <w:tcPr>
            <w:tcW w:w="3570" w:type="dxa"/>
            <w:vMerge/>
            <w:tcBorders>
              <w:left w:val="single" w:sz="4" w:space="0" w:color="000000"/>
            </w:tcBorders>
            <w:vAlign w:val="center"/>
          </w:tcPr>
          <w:p/>
        </w:tc>
        <w:tc>
          <w:tcPr>
            <w:tcW w:w="2820" w:type="dxa"/>
            <w:tcBorders>
              <w:left w:val="single" w:sz="4" w:space="0" w:color="000000"/>
            </w:tcBorders>
            <w:vAlign w:val="center"/>
          </w:tcPr>
          <w:p>
            <w:pPr>
              <w:widowControl/>
              <w:spacing w:line="240" w:lineRule="exact"/>
              <w:rPr>
                <w:rFonts w:ascii="宋体" w:cs="宋体" w:hAnsi="宋体" w:hint="eastAsia"/>
                <w:sz w:val="15"/>
                <w:szCs w:val="15"/>
                <w:u w:val="none"/>
              </w:rPr>
            </w:pPr>
            <w:r>
              <w:rPr>
                <w:rFonts w:ascii="宋体" w:cs="宋体" w:hAnsi="宋体" w:hint="eastAsia"/>
                <w:sz w:val="15"/>
                <w:szCs w:val="15"/>
                <w:u w:val="none"/>
              </w:rPr>
              <w:t>■政府网站 □政府公报</w:t>
            </w:r>
          </w:p>
          <w:p>
            <w:pPr>
              <w:widowControl/>
              <w:spacing w:line="240" w:lineRule="exact"/>
              <w:rPr>
                <w:rFonts w:ascii="宋体" w:cs="宋体" w:hAnsi="宋体" w:hint="eastAsia"/>
                <w:sz w:val="15"/>
                <w:szCs w:val="15"/>
                <w:u w:val="none"/>
              </w:rPr>
            </w:pPr>
            <w:r>
              <w:rPr>
                <w:rFonts w:ascii="宋体" w:cs="宋体" w:hAnsi="宋体" w:hint="eastAsia"/>
                <w:sz w:val="15"/>
                <w:szCs w:val="15"/>
                <w:u w:val="none"/>
              </w:rPr>
              <w:t>■两微一端 ■发布会/听证会</w:t>
            </w:r>
          </w:p>
          <w:p>
            <w:pPr>
              <w:widowControl/>
              <w:spacing w:line="240" w:lineRule="exact"/>
              <w:rPr>
                <w:rFonts w:ascii="宋体" w:cs="宋体" w:hAnsi="宋体" w:hint="eastAsia"/>
                <w:sz w:val="15"/>
                <w:szCs w:val="15"/>
                <w:u w:val="none"/>
              </w:rPr>
            </w:pPr>
            <w:r>
              <w:rPr>
                <w:rFonts w:ascii="宋体" w:cs="宋体" w:hAnsi="宋体" w:hint="eastAsia"/>
                <w:sz w:val="15"/>
                <w:szCs w:val="15"/>
                <w:u w:val="none"/>
              </w:rPr>
              <w:t>■广播电视 □纸质载体</w:t>
            </w:r>
          </w:p>
          <w:p>
            <w:pPr>
              <w:widowControl/>
              <w:spacing w:line="240" w:lineRule="exact"/>
              <w:rPr>
                <w:rFonts w:ascii="宋体" w:cs="宋体" w:hAnsi="宋体" w:hint="eastAsia"/>
                <w:sz w:val="15"/>
                <w:szCs w:val="15"/>
                <w:u w:val="none"/>
              </w:rPr>
            </w:pPr>
            <w:r>
              <w:rPr>
                <w:rFonts w:ascii="宋体" w:cs="宋体" w:hAnsi="宋体" w:hint="eastAsia"/>
                <w:sz w:val="15"/>
                <w:szCs w:val="15"/>
                <w:u w:val="none"/>
              </w:rPr>
              <w:t>□公开查阅点 □政府服务中心</w:t>
            </w:r>
          </w:p>
          <w:p>
            <w:pPr>
              <w:widowControl/>
              <w:spacing w:line="240" w:lineRule="exact"/>
              <w:rPr>
                <w:rFonts w:ascii="宋体" w:cs="宋体" w:hAnsi="宋体" w:hint="eastAsia"/>
                <w:sz w:val="15"/>
                <w:szCs w:val="15"/>
                <w:u w:val="none"/>
              </w:rPr>
            </w:pPr>
            <w:r>
              <w:rPr>
                <w:rFonts w:ascii="宋体" w:cs="宋体" w:hAnsi="宋体" w:hint="eastAsia"/>
                <w:sz w:val="15"/>
                <w:szCs w:val="15"/>
                <w:u w:val="none"/>
              </w:rPr>
              <w:t>■便民服务站 ■入户/现场</w:t>
            </w:r>
          </w:p>
          <w:p>
            <w:pPr>
              <w:widowControl/>
              <w:spacing w:line="240" w:lineRule="exact"/>
              <w:rPr>
                <w:rFonts w:ascii="宋体" w:cs="宋体" w:hAnsi="宋体" w:hint="eastAsia"/>
                <w:sz w:val="15"/>
                <w:szCs w:val="15"/>
                <w:u w:val="none"/>
                <w:lang w:eastAsia="zh-CN"/>
              </w:rPr>
            </w:pPr>
            <w:r>
              <w:rPr>
                <w:rFonts w:ascii="宋体" w:cs="宋体" w:hAnsi="宋体" w:hint="eastAsia"/>
                <w:sz w:val="15"/>
                <w:szCs w:val="15"/>
                <w:u w:val="none"/>
              </w:rPr>
              <w:t>■社区/企事业单位/</w:t>
            </w:r>
            <w:r>
              <w:rPr>
                <w:rFonts w:ascii="宋体" w:cs="宋体" w:hAnsi="宋体" w:hint="eastAsia"/>
                <w:sz w:val="15"/>
                <w:szCs w:val="15"/>
                <w:u w:val="none"/>
                <w:lang w:eastAsia="zh-CN"/>
              </w:rPr>
              <w:t>村公示栏</w:t>
            </w:r>
          </w:p>
          <w:p>
            <w:pPr>
              <w:widowControl/>
              <w:spacing w:line="240" w:lineRule="exact"/>
              <w:rPr>
                <w:rFonts w:ascii="宋体" w:cs="宋体" w:hAnsi="宋体" w:hint="eastAsia"/>
                <w:sz w:val="15"/>
                <w:szCs w:val="15"/>
              </w:rPr>
            </w:pPr>
            <w:r>
              <w:rPr>
                <w:rFonts w:ascii="宋体" w:cs="宋体" w:hAnsi="宋体" w:hint="eastAsia"/>
                <w:sz w:val="15"/>
                <w:szCs w:val="15"/>
                <w:u w:val="none"/>
              </w:rPr>
              <w:t xml:space="preserve">■精准推送 □其他        </w:t>
            </w:r>
          </w:p>
        </w:tc>
        <w:tc>
          <w:tcPr>
            <w:tcW w:w="1618" w:type="dxa"/>
            <w:tcBorders>
              <w:left w:val="single" w:sz="4" w:space="0" w:color="000000"/>
            </w:tcBorders>
            <w:vAlign w:val="center"/>
          </w:tcPr>
          <w:p>
            <w:pPr>
              <w:spacing w:line="240" w:lineRule="exact"/>
              <w:rPr>
                <w:rFonts w:ascii="宋体" w:cs="宋体" w:hAnsi="宋体" w:hint="eastAsia"/>
                <w:sz w:val="15"/>
                <w:szCs w:val="15"/>
              </w:rPr>
            </w:pPr>
            <w:r>
              <w:rPr>
                <w:rFonts w:ascii="宋体" w:cs="宋体" w:hAnsi="宋体" w:hint="eastAsia"/>
                <w:sz w:val="15"/>
                <w:szCs w:val="15"/>
              </w:rPr>
              <w:t>自收到批准文件之日起15个工作日内，上述信息在政府网站、征地信息公开平台公开</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《地质灾害防治条例》</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《西藏自治区地质灾害防治管理暂行办法》</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pStyle w:val="15"/>
              <w:rPr>
                <w:rFonts w:ascii="宋体" w:cs="宋体" w:hAnsi="宋体" w:hint="eastAsia"/>
                <w:sz w:val="15"/>
                <w:szCs w:val="15"/>
              </w:rPr>
            </w:pPr>
          </w:p>
        </w:tc>
        <w:tc>
          <w:tcPr>
            <w:tcW w:w="1213" w:type="dxa"/>
            <w:vMerge/>
            <w:tcBorders>
              <w:left w:val="single" w:sz="4" w:space="0" w:color="000000"/>
            </w:tcBorders>
            <w:vAlign w:val="center"/>
          </w:tcPr>
          <w:p/>
        </w:tc>
      </w:tr>
      <w:tr>
        <w:trPr>
          <w:trHeight w:val="2037"/>
        </w:trPr>
        <w:tc>
          <w:tcPr>
            <w:tcW w:w="477" w:type="dxa"/>
            <w:vAlign w:val="center"/>
          </w:tcPr>
          <w:p>
            <w:pPr>
              <w:widowControl/>
              <w:spacing w:line="240" w:lineRule="exact"/>
              <w:jc w:val="center"/>
              <w:rPr>
                <w:rFonts w:ascii="宋体" w:cs="宋体" w:hAnsi="宋体"/>
                <w:sz w:val="15"/>
                <w:szCs w:val="15"/>
              </w:rPr>
            </w:pPr>
            <w:r>
              <w:rPr>
                <w:rFonts w:ascii="宋体" w:cs="宋体" w:hAnsi="宋体" w:hint="eastAsia"/>
                <w:sz w:val="15"/>
                <w:szCs w:val="15"/>
              </w:rPr>
              <w:t>4</w:t>
            </w:r>
            <w:r>
              <w:rPr>
                <w:rFonts w:ascii="宋体" w:cs="宋体" w:hAnsi="宋体"/>
                <w:sz w:val="15"/>
                <w:szCs w:val="15"/>
              </w:rPr>
              <w:t>7</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地质灾害预防和治理</w:t>
            </w:r>
          </w:p>
        </w:tc>
        <w:tc>
          <w:tcPr>
            <w:tcW w:w="1110"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年度地质灾害防治方案</w:t>
            </w: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1.县级人民政府组织征地报批经审批通过的相关材料，包括县级人民政府建设用地请示，征收土地申请等；</w:t>
            </w:r>
          </w:p>
          <w:p>
            <w:pPr>
              <w:widowControl/>
              <w:spacing w:line="240" w:lineRule="exact"/>
              <w:rPr>
                <w:rFonts w:ascii="宋体" w:cs="宋体" w:hAnsi="宋体" w:hint="eastAsia"/>
                <w:sz w:val="15"/>
                <w:szCs w:val="15"/>
              </w:rPr>
            </w:pPr>
            <w:r>
              <w:rPr>
                <w:rFonts w:ascii="宋体" w:cs="宋体" w:hAnsi="宋体" w:hint="eastAsia"/>
                <w:sz w:val="15"/>
                <w:szCs w:val="15"/>
              </w:rPr>
              <w:t>2.征地批准文件，包括国务院批准征地批复文件、省级人民政府批准征地批复文件、地方人民政府转发征地批复、其他征地批准文件等</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sz w:val="15"/>
                <w:szCs w:val="15"/>
              </w:rPr>
            </w:pPr>
            <w:r>
              <w:rPr>
                <w:rFonts w:ascii="宋体" w:cs="宋体" w:hAnsi="宋体" w:hint="eastAsia"/>
                <w:sz w:val="15"/>
                <w:szCs w:val="15"/>
              </w:rPr>
              <w:t>□精准推送 □其他</w:t>
            </w:r>
            <w:r>
              <w:rPr>
                <w:rFonts w:ascii="宋体" w:cs="宋体" w:hAnsi="宋体" w:hint="eastAsia"/>
                <w:sz w:val="15"/>
                <w:szCs w:val="15"/>
                <w:u w:val="single"/>
              </w:rPr>
              <w:t xml:space="preserve">        </w:t>
            </w:r>
          </w:p>
        </w:tc>
        <w:tc>
          <w:tcPr>
            <w:tcW w:w="1618" w:type="dxa"/>
            <w:tcBorders>
              <w:left w:val="single" w:sz="4" w:space="0" w:color="000000"/>
            </w:tcBorders>
            <w:vAlign w:val="center"/>
          </w:tcPr>
          <w:p>
            <w:pPr>
              <w:widowControl/>
              <w:spacing w:before="159" w:after="159" w:line="240" w:lineRule="exact"/>
              <w:rPr>
                <w:rFonts w:ascii="宋体" w:cs="宋体" w:hAnsi="宋体" w:hint="eastAsia"/>
                <w:sz w:val="15"/>
                <w:szCs w:val="15"/>
              </w:rPr>
            </w:pPr>
            <w:r>
              <w:rPr>
                <w:rFonts w:ascii="宋体" w:cs="宋体" w:hAnsi="宋体" w:hint="eastAsia"/>
                <w:sz w:val="15"/>
                <w:szCs w:val="15"/>
              </w:rPr>
              <w:t>收到批准文件之日起15个工作日内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《国务院办公厅关于推广随机抽查规范事中事后监管的通知》（国办发〔2015〕58号）</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《国务院关于在市场监管领域全面推行部门联合“双随机、一公开”监管的意见》（国发〔2019〕5号）</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《国务院关于加强和规范事中事后监管的指导意见》（国发〔2019〕18号）</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sz w:val="15"/>
                <w:szCs w:val="15"/>
              </w:rPr>
            </w:pPr>
          </w:p>
        </w:tc>
        <w:tc>
          <w:tcPr>
            <w:tcW w:w="1213"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自然资源主管部门/县级人民政府</w:t>
            </w:r>
          </w:p>
        </w:tc>
      </w:tr>
      <w:tr>
        <w:tc>
          <w:tcPr>
            <w:tcW w:w="477" w:type="dxa"/>
            <w:vAlign w:val="center"/>
          </w:tcPr>
          <w:p>
            <w:pPr>
              <w:widowControl/>
              <w:spacing w:line="240" w:lineRule="exact"/>
              <w:jc w:val="center"/>
              <w:rPr>
                <w:rFonts w:ascii="宋体" w:cs="宋体" w:hAnsi="宋体"/>
                <w:sz w:val="15"/>
                <w:szCs w:val="15"/>
              </w:rPr>
            </w:pPr>
            <w:r>
              <w:rPr>
                <w:rFonts w:ascii="宋体" w:cs="宋体" w:hAnsi="宋体" w:hint="eastAsia"/>
                <w:sz w:val="15"/>
                <w:szCs w:val="15"/>
              </w:rPr>
              <w:t>4</w:t>
            </w:r>
            <w:r>
              <w:rPr>
                <w:rFonts w:ascii="宋体" w:cs="宋体" w:hAnsi="宋体"/>
                <w:sz w:val="15"/>
                <w:szCs w:val="15"/>
              </w:rPr>
              <w:t>8</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监督检查</w:t>
            </w:r>
          </w:p>
        </w:tc>
        <w:tc>
          <w:tcPr>
            <w:tcW w:w="1110"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双随机一公开</w:t>
            </w: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项目名称、所在地、验收日期、补充耕地位置、面积等信息</w:t>
            </w:r>
          </w:p>
        </w:tc>
        <w:tc>
          <w:tcPr>
            <w:tcW w:w="2820" w:type="dxa"/>
            <w:tcBorders>
              <w:left w:val="single" w:sz="4" w:space="0" w:color="000000"/>
            </w:tcBorders>
            <w:vAlign w:val="center"/>
          </w:tcPr>
          <w:p>
            <w:pPr>
              <w:widowControl/>
              <w:spacing w:line="240" w:lineRule="exact"/>
              <w:jc w:val="lef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jc w:val="lef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jc w:val="lef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jc w:val="lef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jc w:val="lef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jc w:val="lef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jc w:val="left"/>
              <w:rPr>
                <w:rFonts w:ascii="宋体" w:cs="宋体" w:hAnsi="宋体" w:hint="eastAsia"/>
                <w:sz w:val="15"/>
                <w:szCs w:val="15"/>
              </w:rPr>
            </w:pPr>
            <w:r>
              <w:rPr>
                <w:rFonts w:ascii="宋体" w:cs="宋体" w:hAnsi="宋体" w:hint="eastAsia"/>
                <w:sz w:val="15"/>
                <w:szCs w:val="15"/>
              </w:rPr>
              <w:t>□精准推送 □其他</w:t>
            </w:r>
            <w:r>
              <w:rPr>
                <w:rFonts w:ascii="宋体" w:cs="宋体" w:hAnsi="宋体" w:hint="eastAsia"/>
                <w:sz w:val="15"/>
                <w:szCs w:val="15"/>
                <w:u w:val="single"/>
              </w:rPr>
              <w:t xml:space="preserve">        </w:t>
            </w: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信息形成或者变更之日起20个工作日内</w:t>
            </w:r>
          </w:p>
        </w:tc>
        <w:tc>
          <w:tcPr>
            <w:tcW w:w="3152" w:type="dxa"/>
            <w:tcBorders>
              <w:left w:val="single" w:sz="4" w:space="0" w:color="000000"/>
            </w:tcBorders>
            <w:vAlign w:val="center"/>
          </w:tcPr>
          <w:p>
            <w:pPr>
              <w:widowControl/>
              <w:spacing w:line="240" w:lineRule="exact"/>
              <w:rPr>
                <w:rFonts w:hint="eastAsia"/>
                <w:sz w:val="15"/>
                <w:szCs w:val="15"/>
              </w:rPr>
            </w:pPr>
            <w:r>
              <w:rPr>
                <w:rFonts w:hint="eastAsia"/>
                <w:sz w:val="15"/>
                <w:szCs w:val="15"/>
              </w:rPr>
              <w:t>《</w:t>
            </w:r>
            <w:r>
              <w:rPr>
                <w:rFonts w:hint="eastAsia"/>
                <w:sz w:val="15"/>
                <w:szCs w:val="15"/>
                <w:lang w:eastAsia="zh-CN"/>
              </w:rPr>
              <w:t>中华人民共和国行政处罚法</w:t>
            </w:r>
            <w:r>
              <w:rPr>
                <w:rFonts w:hint="eastAsia"/>
                <w:sz w:val="15"/>
                <w:szCs w:val="15"/>
              </w:rPr>
              <w:t>》</w:t>
            </w:r>
          </w:p>
          <w:p>
            <w:pPr>
              <w:widowControl/>
              <w:spacing w:line="240" w:lineRule="exact"/>
              <w:rPr>
                <w:rFonts w:hint="eastAsia"/>
                <w:sz w:val="15"/>
                <w:szCs w:val="15"/>
              </w:rPr>
            </w:pPr>
            <w:r>
              <w:rPr>
                <w:rFonts w:hint="eastAsia"/>
                <w:sz w:val="15"/>
                <w:szCs w:val="15"/>
              </w:rPr>
              <w:t>《</w:t>
            </w:r>
            <w:r>
              <w:rPr>
                <w:rFonts w:hint="eastAsia"/>
                <w:sz w:val="15"/>
                <w:szCs w:val="15"/>
                <w:lang w:eastAsia="zh-CN"/>
              </w:rPr>
              <w:t>中华人民共和国政府信息公开条例</w:t>
            </w:r>
            <w:r>
              <w:rPr>
                <w:rFonts w:hint="eastAsia"/>
                <w:sz w:val="15"/>
                <w:szCs w:val="15"/>
              </w:rPr>
              <w:t>》</w:t>
            </w:r>
          </w:p>
          <w:p>
            <w:pPr>
              <w:widowControl/>
              <w:spacing w:line="240" w:lineRule="exact"/>
              <w:rPr>
                <w:rFonts w:hint="eastAsia"/>
                <w:sz w:val="15"/>
                <w:szCs w:val="15"/>
              </w:rPr>
            </w:pPr>
            <w:r>
              <w:rPr>
                <w:rFonts w:hint="eastAsia"/>
                <w:sz w:val="15"/>
                <w:szCs w:val="15"/>
              </w:rPr>
              <w:t>《关于全面推行行政执法公示制度执法全过程记录制度重大执法决定法制审核制度的指导意见》（国办发〔2018〕118号）</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sz w:val="15"/>
                <w:szCs w:val="15"/>
              </w:rPr>
            </w:pPr>
          </w:p>
        </w:tc>
        <w:tc>
          <w:tcPr>
            <w:tcW w:w="1213"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自然资源主管部门</w:t>
            </w:r>
          </w:p>
        </w:tc>
      </w:tr>
      <w:tr>
        <w:trPr>
          <w:trHeight w:val="1988"/>
        </w:trPr>
        <w:tc>
          <w:tcPr>
            <w:tcW w:w="477" w:type="dxa"/>
            <w:vAlign w:val="center"/>
          </w:tcPr>
          <w:p>
            <w:pPr>
              <w:widowControl/>
              <w:spacing w:line="240" w:lineRule="exact"/>
              <w:jc w:val="center"/>
              <w:rPr>
                <w:rFonts w:ascii="宋体" w:cs="宋体" w:hAnsi="宋体"/>
                <w:sz w:val="15"/>
                <w:szCs w:val="15"/>
              </w:rPr>
            </w:pPr>
            <w:r>
              <w:rPr>
                <w:rFonts w:ascii="宋体" w:cs="宋体" w:hAnsi="宋体" w:hint="eastAsia"/>
                <w:sz w:val="15"/>
                <w:szCs w:val="15"/>
              </w:rPr>
              <w:t>4</w:t>
            </w:r>
            <w:r>
              <w:rPr>
                <w:rFonts w:ascii="宋体" w:cs="宋体" w:hAnsi="宋体"/>
                <w:sz w:val="15"/>
                <w:szCs w:val="15"/>
              </w:rPr>
              <w:t>9</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行政处罚</w:t>
            </w:r>
          </w:p>
        </w:tc>
        <w:tc>
          <w:tcPr>
            <w:tcW w:w="1110"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行政处罚基本信息</w:t>
            </w: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项目名称、位置、用途、类型、生产期限、用地情况等</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sz w:val="15"/>
                <w:szCs w:val="15"/>
                <w:u w:val="single"/>
              </w:rPr>
            </w:pPr>
            <w:r>
              <w:rPr>
                <w:rFonts w:ascii="宋体" w:cs="宋体" w:hAnsi="宋体" w:hint="eastAsia"/>
                <w:sz w:val="15"/>
                <w:szCs w:val="15"/>
              </w:rPr>
              <w:t>□精准推送 □其他</w:t>
            </w:r>
            <w:r>
              <w:rPr>
                <w:rFonts w:ascii="宋体" w:cs="宋体" w:hAnsi="宋体" w:hint="eastAsia"/>
                <w:sz w:val="15"/>
                <w:szCs w:val="15"/>
                <w:u w:val="single"/>
                <w:vertAlign w:val="subscript"/>
              </w:rPr>
              <w:t xml:space="preserve"> </w:t>
            </w:r>
            <w:r>
              <w:rPr>
                <w:rFonts w:ascii="宋体" w:cs="宋体" w:hAnsi="宋体" w:hint="eastAsia"/>
                <w:sz w:val="15"/>
                <w:szCs w:val="15"/>
                <w:u w:val="single"/>
              </w:rPr>
              <w:t xml:space="preserve">        </w:t>
            </w:r>
          </w:p>
          <w:p>
            <w:pPr>
              <w:widowControl/>
              <w:spacing w:line="240" w:lineRule="exact"/>
              <w:rPr>
                <w:rFonts w:ascii="宋体" w:cs="宋体" w:hAnsi="宋体" w:hint="eastAsia"/>
                <w:sz w:val="15"/>
                <w:szCs w:val="15"/>
              </w:rPr>
            </w:pP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信息形成或者获取之日起20个工作日内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中华人民共和国行政处罚法</w:t>
            </w:r>
            <w:r>
              <w:rPr>
                <w:rFonts w:ascii="宋体" w:cs="宋体" w:hAnsi="宋体" w:hint="eastAsia"/>
                <w:color w:val="000000"/>
                <w:sz w:val="15"/>
                <w:szCs w:val="15"/>
              </w:rPr>
              <w:t>》</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w:t>
            </w:r>
            <w:r>
              <w:rPr>
                <w:rFonts w:ascii="宋体" w:cs="宋体" w:hAnsi="宋体" w:hint="eastAsia"/>
                <w:color w:val="000000"/>
                <w:sz w:val="15"/>
                <w:szCs w:val="15"/>
                <w:lang w:eastAsia="zh-CN"/>
              </w:rPr>
              <w:t>中华人民共和国政府信息公开条例</w:t>
            </w:r>
            <w:r>
              <w:rPr>
                <w:rFonts w:ascii="宋体" w:cs="宋体" w:hAnsi="宋体" w:hint="eastAsia"/>
                <w:color w:val="000000"/>
                <w:sz w:val="15"/>
                <w:szCs w:val="15"/>
              </w:rPr>
              <w:t>》</w:t>
            </w:r>
          </w:p>
          <w:p>
            <w:pPr>
              <w:widowControl/>
              <w:spacing w:line="240" w:lineRule="exact"/>
              <w:rPr>
                <w:rFonts w:ascii="宋体" w:cs="宋体" w:hAnsi="宋体" w:hint="eastAsia"/>
                <w:color w:val="000000"/>
                <w:sz w:val="15"/>
                <w:szCs w:val="15"/>
              </w:rPr>
            </w:pPr>
            <w:r>
              <w:rPr>
                <w:rFonts w:ascii="宋体" w:cs="宋体" w:hAnsi="宋体" w:hint="eastAsia"/>
                <w:color w:val="000000"/>
                <w:sz w:val="15"/>
                <w:szCs w:val="15"/>
              </w:rPr>
              <w:t>《关于全面推行行政执法公示制度执法全过程记录制度重大执法决定法制审核制度的指导意见》（国办发〔2018〕118号）</w:t>
            </w:r>
          </w:p>
          <w:p>
            <w:pPr>
              <w:widowControl/>
              <w:spacing w:line="240" w:lineRule="exact"/>
              <w:rPr>
                <w:rFonts w:ascii="Times New Roman" w:eastAsia="宋体" w:cs="Times New Roman" w:hAnsi="Times New Roman" w:hint="eastAsia"/>
                <w:b w:val="0"/>
                <w:sz w:val="15"/>
                <w:szCs w:val="15"/>
                <w:lang w:val="en-US" w:eastAsia="zh-CN" w:bidi="ar-SA"/>
              </w:rPr>
            </w:pPr>
            <w:r>
              <w:rPr>
                <w:rFonts w:hint="eastAsia"/>
                <w:sz w:val="15"/>
                <w:szCs w:val="15"/>
                <w:lang w:eastAsia="zh-CN"/>
              </w:rPr>
              <w:t>《</w:t>
            </w:r>
            <w:r>
              <w:rPr>
                <w:rFonts w:hint="eastAsia"/>
                <w:sz w:val="15"/>
                <w:szCs w:val="15"/>
                <w:lang w:val="en-US" w:eastAsia="zh-CN"/>
              </w:rPr>
              <w:t>拉萨市</w:t>
            </w:r>
            <w:r>
              <w:rPr>
                <w:rFonts w:ascii="Times New Roman" w:eastAsia="宋体" w:cs="Times New Roman" w:hAnsi="Times New Roman" w:hint="eastAsia"/>
                <w:b w:val="0"/>
                <w:sz w:val="15"/>
                <w:szCs w:val="15"/>
                <w:lang w:val="en-US" w:eastAsia="zh-CN" w:bidi="ar-SA"/>
              </w:rPr>
              <w:t>人民政府主动公开基本目录》</w:t>
            </w:r>
          </w:p>
          <w:p>
            <w:pPr>
              <w:widowControl/>
              <w:spacing w:line="240" w:lineRule="exact"/>
              <w:rPr>
                <w:rFonts w:ascii="宋体" w:cs="宋体" w:hAnsi="宋体" w:hint="eastAsia"/>
                <w:sz w:val="15"/>
                <w:szCs w:val="15"/>
              </w:rPr>
            </w:pPr>
          </w:p>
        </w:tc>
        <w:tc>
          <w:tcPr>
            <w:tcW w:w="1213" w:type="dxa"/>
            <w:tcBorders>
              <w:left w:val="single" w:sz="4" w:space="0" w:color="000000"/>
            </w:tcBorders>
            <w:vAlign w:val="center"/>
          </w:tcPr>
          <w:p>
            <w:pPr>
              <w:widowControl/>
              <w:spacing w:line="240" w:lineRule="exact"/>
              <w:jc w:val="left"/>
              <w:rPr>
                <w:rFonts w:ascii="宋体" w:cs="宋体" w:hAnsi="宋体" w:hint="eastAsia"/>
                <w:sz w:val="15"/>
                <w:szCs w:val="15"/>
              </w:rPr>
            </w:pPr>
            <w:r>
              <w:rPr>
                <w:rFonts w:ascii="宋体" w:cs="宋体" w:hAnsi="宋体" w:hint="eastAsia"/>
                <w:sz w:val="15"/>
                <w:szCs w:val="15"/>
              </w:rPr>
              <w:t>自然资源主管部门</w:t>
            </w:r>
          </w:p>
        </w:tc>
      </w:tr>
      <w:tr>
        <w:trPr>
          <w:trHeight w:val="90"/>
        </w:trPr>
        <w:tc>
          <w:tcPr>
            <w:tcW w:w="477" w:type="dxa"/>
            <w:vAlign w:val="center"/>
          </w:tcPr>
          <w:p>
            <w:pPr>
              <w:widowControl/>
              <w:spacing w:line="240" w:lineRule="exact"/>
              <w:jc w:val="center"/>
              <w:rPr>
                <w:rFonts w:ascii="宋体" w:cs="宋体" w:hAnsi="宋体"/>
                <w:sz w:val="15"/>
                <w:szCs w:val="15"/>
              </w:rPr>
            </w:pPr>
            <w:r>
              <w:rPr>
                <w:rFonts w:ascii="宋体" w:cs="宋体" w:hAnsi="宋体"/>
                <w:sz w:val="15"/>
                <w:szCs w:val="15"/>
              </w:rPr>
              <w:t>50</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sz w:val="15"/>
                <w:szCs w:val="15"/>
              </w:rPr>
              <w:t>行政处罚</w:t>
            </w:r>
          </w:p>
        </w:tc>
        <w:tc>
          <w:tcPr>
            <w:tcW w:w="1110"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行政处罚决定信息</w:t>
            </w:r>
          </w:p>
        </w:tc>
        <w:tc>
          <w:tcPr>
            <w:tcW w:w="3570" w:type="dxa"/>
            <w:tcBorders>
              <w:left w:val="single" w:sz="4" w:space="0" w:color="000000"/>
            </w:tcBorders>
            <w:vAlign w:val="center"/>
          </w:tcPr>
          <w:p>
            <w:pPr>
              <w:widowControl/>
              <w:spacing w:line="240" w:lineRule="exact"/>
              <w:rPr>
                <w:rFonts w:ascii="宋体" w:cs="宋体" w:hAnsi="宋体" w:hint="eastAsia"/>
                <w:sz w:val="15"/>
                <w:szCs w:val="15"/>
                <w:shd w:val="clear" w:color="auto" w:fill="FFFFFF"/>
              </w:rPr>
            </w:pPr>
            <w:r>
              <w:rPr>
                <w:rFonts w:ascii="宋体" w:cs="宋体" w:hAnsi="宋体" w:hint="eastAsia"/>
                <w:sz w:val="15"/>
                <w:szCs w:val="15"/>
              </w:rPr>
              <w:t>采矿权登记信息，包括许可证号、矿山名称、矿区面积、有效期限等</w:t>
            </w:r>
          </w:p>
        </w:tc>
        <w:tc>
          <w:tcPr>
            <w:tcW w:w="282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■政府网站 □政府公报</w:t>
            </w:r>
          </w:p>
          <w:p>
            <w:pPr>
              <w:widowControl/>
              <w:spacing w:line="240" w:lineRule="exact"/>
              <w:rPr>
                <w:rFonts w:ascii="宋体" w:cs="宋体" w:hAnsi="宋体" w:hint="eastAsia"/>
                <w:sz w:val="15"/>
                <w:szCs w:val="15"/>
              </w:rPr>
            </w:pPr>
            <w:r>
              <w:rPr>
                <w:rFonts w:ascii="宋体" w:cs="宋体" w:hAnsi="宋体" w:hint="eastAsia"/>
                <w:sz w:val="15"/>
                <w:szCs w:val="15"/>
              </w:rPr>
              <w:t>□两微一端 □发布会/听证会</w:t>
            </w:r>
          </w:p>
          <w:p>
            <w:pPr>
              <w:widowControl/>
              <w:spacing w:line="240" w:lineRule="exact"/>
              <w:rPr>
                <w:rFonts w:ascii="宋体" w:cs="宋体" w:hAnsi="宋体" w:hint="eastAsia"/>
                <w:sz w:val="15"/>
                <w:szCs w:val="15"/>
              </w:rPr>
            </w:pPr>
            <w:r>
              <w:rPr>
                <w:rFonts w:ascii="宋体" w:cs="宋体" w:hAnsi="宋体" w:hint="eastAsia"/>
                <w:sz w:val="15"/>
                <w:szCs w:val="15"/>
              </w:rPr>
              <w:t>□广播电视 □纸质载体</w:t>
            </w:r>
          </w:p>
          <w:p>
            <w:pPr>
              <w:widowControl/>
              <w:spacing w:line="240" w:lineRule="exact"/>
              <w:rPr>
                <w:rFonts w:ascii="宋体" w:cs="宋体" w:hAnsi="宋体" w:hint="eastAsia"/>
                <w:sz w:val="15"/>
                <w:szCs w:val="15"/>
              </w:rPr>
            </w:pPr>
            <w:r>
              <w:rPr>
                <w:rFonts w:ascii="宋体" w:cs="宋体" w:hAnsi="宋体" w:hint="eastAsia"/>
                <w:sz w:val="15"/>
                <w:szCs w:val="15"/>
              </w:rPr>
              <w:t>□公开查阅点■政府服务中心</w:t>
            </w:r>
          </w:p>
          <w:p>
            <w:pPr>
              <w:widowControl/>
              <w:spacing w:line="240" w:lineRule="exact"/>
              <w:rPr>
                <w:rFonts w:ascii="宋体" w:cs="宋体" w:hAnsi="宋体" w:hint="eastAsia"/>
                <w:sz w:val="15"/>
                <w:szCs w:val="15"/>
              </w:rPr>
            </w:pPr>
            <w:r>
              <w:rPr>
                <w:rFonts w:ascii="宋体" w:cs="宋体" w:hAnsi="宋体" w:hint="eastAsia"/>
                <w:sz w:val="15"/>
                <w:szCs w:val="15"/>
              </w:rPr>
              <w:t>□便民服务站 □入户/现场</w:t>
            </w:r>
          </w:p>
          <w:p>
            <w:pPr>
              <w:widowControl/>
              <w:spacing w:line="240" w:lineRule="exact"/>
              <w:rPr>
                <w:rFonts w:ascii="宋体" w:cs="宋体" w:hAnsi="宋体" w:hint="eastAsia"/>
                <w:sz w:val="15"/>
                <w:szCs w:val="15"/>
              </w:rPr>
            </w:pPr>
            <w:r>
              <w:rPr>
                <w:rFonts w:ascii="宋体" w:cs="宋体" w:hAnsi="宋体" w:hint="eastAsia"/>
                <w:sz w:val="15"/>
                <w:szCs w:val="15"/>
              </w:rPr>
              <w:t>□社区/企事业单位/村公示栏</w:t>
            </w:r>
          </w:p>
          <w:p>
            <w:pPr>
              <w:widowControl/>
              <w:spacing w:line="240" w:lineRule="exact"/>
              <w:rPr>
                <w:rFonts w:ascii="宋体" w:cs="宋体" w:hAnsi="宋体" w:hint="eastAsia"/>
                <w:sz w:val="15"/>
                <w:szCs w:val="15"/>
              </w:rPr>
            </w:pPr>
            <w:r>
              <w:rPr>
                <w:rFonts w:ascii="宋体" w:cs="宋体" w:hAnsi="宋体" w:hint="eastAsia"/>
                <w:sz w:val="15"/>
                <w:szCs w:val="15"/>
              </w:rPr>
              <w:t>□精准推送 □其他</w:t>
            </w:r>
            <w:r>
              <w:rPr>
                <w:rFonts w:ascii="宋体" w:cs="宋体" w:hAnsi="宋体" w:hint="eastAsia"/>
                <w:sz w:val="15"/>
                <w:szCs w:val="15"/>
                <w:u w:val="single"/>
                <w:vertAlign w:val="subscript"/>
              </w:rPr>
              <w:t xml:space="preserve"> </w:t>
            </w:r>
            <w:r>
              <w:rPr>
                <w:rFonts w:ascii="宋体" w:cs="宋体" w:hAnsi="宋体" w:hint="eastAsia"/>
                <w:sz w:val="15"/>
                <w:szCs w:val="15"/>
                <w:u w:val="single"/>
              </w:rPr>
              <w:t xml:space="preserve">        </w:t>
            </w: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作出行政决定之日起7个工作日内，法律法规另有规定的从其规定</w:t>
            </w:r>
          </w:p>
        </w:tc>
        <w:tc>
          <w:tcPr>
            <w:tcW w:w="3152"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b/>
                <w:sz w:val="18"/>
                <w:szCs w:val="18"/>
              </w:rPr>
              <w:t>公开依据</w:t>
            </w:r>
          </w:p>
        </w:tc>
        <w:tc>
          <w:tcPr>
            <w:tcW w:w="1213"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自然资源主管部门</w:t>
            </w:r>
          </w:p>
        </w:tc>
      </w:tr>
      <w:tr>
        <w:trPr>
          <w:trHeight w:val="2265"/>
        </w:trPr>
        <w:tc>
          <w:tcPr>
            <w:tcW w:w="477" w:type="dxa"/>
            <w:vAlign w:val="center"/>
          </w:tcPr>
          <w:p>
            <w:pPr>
              <w:widowControl/>
              <w:spacing w:line="240" w:lineRule="exact"/>
              <w:jc w:val="center"/>
              <w:rPr>
                <w:rFonts w:ascii="宋体" w:cs="宋体" w:hAnsi="宋体"/>
                <w:sz w:val="15"/>
                <w:szCs w:val="15"/>
              </w:rPr>
            </w:pPr>
            <w:r>
              <w:rPr>
                <w:rFonts w:ascii="宋体" w:cs="宋体" w:hAnsi="宋体"/>
                <w:sz w:val="15"/>
                <w:szCs w:val="15"/>
              </w:rPr>
              <w:t>51</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机构信息</w:t>
            </w:r>
          </w:p>
        </w:tc>
        <w:tc>
          <w:tcPr>
            <w:tcW w:w="1110"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自然资源主管部门及派出机构、公共服务机构信息</w:t>
            </w: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采矿权注销批复文件</w:t>
            </w:r>
          </w:p>
        </w:tc>
        <w:tc>
          <w:tcPr>
            <w:tcW w:w="2820"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b/>
                <w:sz w:val="18"/>
                <w:szCs w:val="18"/>
                <w:lang w:val="en-US" w:eastAsia="zh-CN"/>
              </w:rPr>
              <w:t>公开方式（包括但不受限）</w:t>
            </w: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作出行政决定之日起7个工作日内，法律法规另有规定的从其规定</w:t>
            </w:r>
          </w:p>
        </w:tc>
        <w:tc>
          <w:tcPr>
            <w:tcW w:w="3152" w:type="dxa"/>
            <w:tcBorders>
              <w:left w:val="single" w:sz="4" w:space="0" w:color="000000"/>
            </w:tcBorders>
            <w:vAlign w:val="center"/>
          </w:tcPr>
          <w:p>
            <w:pPr>
              <w:keepNext w:val="0"/>
              <w:keepLines w:val="0"/>
              <w:widowControl/>
              <w:suppressLineNumbers w:val="0"/>
              <w:jc w:val="left"/>
              <w:rPr>
                <w:rFonts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w:t>
            </w:r>
            <w:r>
              <w:rPr>
                <w:rFonts w:hint="eastAsia"/>
                <w:color w:val="000000"/>
                <w:sz w:val="15"/>
                <w:szCs w:val="15"/>
                <w14:textFill>
                  <w14:solidFill>
                    <w14:srgbClr w14:val="000000"/>
                  </w14:solidFill>
                </w14:textFill>
                <w:lang w:eastAsia="zh-CN"/>
              </w:rPr>
              <w:t>中华人民共和国政府信息公开条例</w:t>
            </w:r>
            <w:r>
              <w:rPr>
                <w:rFonts w:hint="eastAsia"/>
                <w:color w:val="000000"/>
                <w:sz w:val="15"/>
                <w:szCs w:val="15"/>
                <w14:textFill>
                  <w14:solidFill>
                    <w14:srgbClr w14:val="000000"/>
                  </w14:solidFill>
                </w14:textFill>
              </w:rPr>
              <w:t>》</w:t>
            </w:r>
          </w:p>
          <w:p>
            <w:pPr>
              <w:keepNext w:val="0"/>
              <w:keepLines w:val="0"/>
              <w:widowControl/>
              <w:suppressLineNumbers w:val="0"/>
              <w:jc w:val="left"/>
              <w:rPr>
                <w:rFonts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 xml:space="preserve">《关于推行地方各级政府工作部门权力清单制度的指导意见》（中办发〔2015〕21号） </w:t>
            </w:r>
          </w:p>
          <w:p>
            <w:pPr>
              <w:keepNext w:val="0"/>
              <w:keepLines w:val="0"/>
              <w:widowControl/>
              <w:suppressLineNumbers w:val="0"/>
              <w:jc w:val="left"/>
              <w:rPr>
                <w:rFonts w:ascii="宋体" w:cs="宋体" w:hAnsi="宋体" w:hint="eastAsia"/>
                <w:sz w:val="15"/>
                <w:szCs w:val="15"/>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自然资源主管部门</w:t>
            </w:r>
          </w:p>
        </w:tc>
      </w:tr>
      <w:tr>
        <w:trPr>
          <w:trHeight w:val="1615"/>
        </w:trPr>
        <w:tc>
          <w:tcPr>
            <w:tcW w:w="477" w:type="dxa"/>
            <w:vAlign w:val="center"/>
          </w:tcPr>
          <w:p>
            <w:pPr>
              <w:widowControl/>
              <w:spacing w:line="240" w:lineRule="exact"/>
              <w:jc w:val="center"/>
              <w:rPr>
                <w:rFonts w:ascii="宋体" w:cs="宋体" w:hAnsi="宋体"/>
                <w:sz w:val="15"/>
                <w:szCs w:val="15"/>
              </w:rPr>
            </w:pPr>
            <w:r>
              <w:rPr>
                <w:rFonts w:ascii="宋体" w:cs="宋体" w:hAnsi="宋体" w:hint="eastAsia"/>
                <w:sz w:val="15"/>
                <w:szCs w:val="15"/>
              </w:rPr>
              <w:t>5</w:t>
            </w:r>
            <w:r>
              <w:rPr>
                <w:rFonts w:ascii="宋体" w:cs="宋体" w:hAnsi="宋体"/>
                <w:sz w:val="15"/>
                <w:szCs w:val="15"/>
              </w:rPr>
              <w:t>2</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公共服务</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政策</w:t>
            </w:r>
          </w:p>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文件</w:t>
            </w: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出让人和矿业权交易平台的名称、场所；出让矿业权的简要情况；投标人或竞买人的资质条件；出让方式及交易的时间、地点；获取招标、拍卖、挂牌文件的途径和申请登记的起止时间及方式等</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lang w:eastAsia="zh-CN"/>
              </w:rPr>
            </w:pPr>
            <w:r>
              <w:rPr>
                <w:rFonts w:ascii="宋体" w:cs="宋体" w:hAnsi="宋体" w:hint="eastAsia"/>
                <w:color w:val="000000"/>
                <w:sz w:val="15"/>
                <w:szCs w:val="15"/>
                <w14:textFill>
                  <w14:solidFill>
                    <w14:srgbClr w14:val="000000"/>
                  </w14:solidFill>
                </w14:textFill>
                <w:lang w:eastAsia="zh-CN"/>
              </w:rPr>
              <w:t>□</w:t>
            </w:r>
            <w:r>
              <w:rPr>
                <w:rFonts w:ascii="宋体" w:cs="宋体" w:hAnsi="宋体" w:hint="eastAsia"/>
                <w:color w:val="000000"/>
                <w:sz w:val="15"/>
                <w:szCs w:val="15"/>
                <w14:textFill>
                  <w14:solidFill>
                    <w14:srgbClr w14:val="000000"/>
                  </w14:solidFill>
                </w14:textFill>
              </w:rPr>
              <w:t>社区/企事业单位/</w:t>
            </w:r>
            <w:r>
              <w:rPr>
                <w:rFonts w:ascii="宋体" w:cs="宋体" w:hAnsi="宋体" w:hint="eastAsia"/>
                <w:color w:val="000000"/>
                <w:sz w:val="15"/>
                <w:szCs w:val="15"/>
                <w14:textFill>
                  <w14:solidFill>
                    <w14:srgbClr w14:val="000000"/>
                  </w14:solidFill>
                </w14:textFill>
                <w:lang w:eastAsia="zh-CN"/>
              </w:rPr>
              <w:t>村公示栏</w:t>
            </w:r>
          </w:p>
          <w:p>
            <w:pPr>
              <w:widowControl/>
              <w:spacing w:line="240" w:lineRule="exact"/>
              <w:jc w:val="left"/>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 xml:space="preserve">□精准推送 □其他        </w:t>
            </w: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在投标截止日、公开拍卖日或者挂牌起始日20个工作日前发布</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keepNext w:val="0"/>
              <w:keepLines w:val="0"/>
              <w:widowControl/>
              <w:suppressLineNumbers w:val="0"/>
              <w:jc w:val="left"/>
              <w:rPr>
                <w:rFonts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w:t>
            </w:r>
            <w:r>
              <w:rPr>
                <w:rFonts w:hint="eastAsia"/>
                <w:color w:val="000000"/>
                <w:sz w:val="15"/>
                <w:szCs w:val="15"/>
                <w14:textFill>
                  <w14:solidFill>
                    <w14:srgbClr w14:val="000000"/>
                  </w14:solidFill>
                </w14:textFill>
                <w:lang w:eastAsia="zh-CN"/>
              </w:rPr>
              <w:t>中华人民共和国政府信息公开条例</w:t>
            </w:r>
            <w:r>
              <w:rPr>
                <w:rFonts w:hint="eastAsia"/>
                <w:color w:val="000000"/>
                <w:sz w:val="15"/>
                <w:szCs w:val="15"/>
                <w14:textFill>
                  <w14:solidFill>
                    <w14:srgbClr w14:val="000000"/>
                  </w14:solidFill>
                </w14:textFill>
              </w:rPr>
              <w:t>》</w:t>
            </w:r>
          </w:p>
          <w:p>
            <w:pPr>
              <w:keepNext w:val="0"/>
              <w:keepLines w:val="0"/>
              <w:widowControl/>
              <w:suppressLineNumbers w:val="0"/>
              <w:jc w:val="left"/>
              <w:rPr>
                <w:rFonts w:hint="eastAsia"/>
                <w:color w:val="000000"/>
                <w:sz w:val="15"/>
                <w:szCs w:val="15"/>
                <w14:textFill>
                  <w14:solidFill>
                    <w14:srgbClr w14:val="000000"/>
                  </w14:solidFill>
                </w14:textFill>
              </w:rPr>
            </w:pPr>
            <w:r>
              <w:rPr>
                <w:rFonts w:hint="eastAsia"/>
                <w:color w:val="000000"/>
                <w:sz w:val="15"/>
                <w:szCs w:val="15"/>
                <w14:textFill>
                  <w14:solidFill>
                    <w14:srgbClr w14:val="000000"/>
                  </w14:solidFill>
                </w14:textFill>
              </w:rPr>
              <w:t xml:space="preserve">《关于推行地方各级政府工作部门权力清单制度的指导意见》（中办发〔2015〕21号） </w:t>
            </w:r>
          </w:p>
          <w:p>
            <w:pPr>
              <w:widowControl/>
              <w:spacing w:line="240" w:lineRule="exact"/>
              <w:rPr>
                <w:rFonts w:ascii="宋体" w:cs="宋体" w:hAnsi="宋体" w:hint="eastAsia"/>
                <w:sz w:val="15"/>
                <w:szCs w:val="15"/>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自然资源主管部门</w:t>
            </w:r>
          </w:p>
        </w:tc>
      </w:tr>
      <w:tr>
        <w:trPr>
          <w:trHeight w:val="90"/>
        </w:trPr>
        <w:tc>
          <w:tcPr>
            <w:tcW w:w="477" w:type="dxa"/>
            <w:vAlign w:val="center"/>
          </w:tcPr>
          <w:p>
            <w:pPr>
              <w:widowControl/>
              <w:spacing w:line="240" w:lineRule="exact"/>
              <w:jc w:val="center"/>
              <w:rPr>
                <w:rFonts w:ascii="宋体" w:cs="宋体" w:hAnsi="宋体"/>
                <w:sz w:val="15"/>
                <w:szCs w:val="15"/>
              </w:rPr>
            </w:pPr>
            <w:r>
              <w:rPr>
                <w:rFonts w:ascii="宋体" w:cs="宋体" w:hAnsi="宋体" w:hint="eastAsia"/>
                <w:sz w:val="15"/>
                <w:szCs w:val="15"/>
              </w:rPr>
              <w:t>5</w:t>
            </w:r>
            <w:r>
              <w:rPr>
                <w:rFonts w:ascii="宋体" w:cs="宋体" w:hAnsi="宋体"/>
                <w:sz w:val="15"/>
                <w:szCs w:val="15"/>
              </w:rPr>
              <w:t>3</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公共服务</w:t>
            </w:r>
          </w:p>
        </w:tc>
        <w:tc>
          <w:tcPr>
            <w:tcW w:w="1110"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自然资源领域专项规划</w:t>
            </w: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中标人或者竞得人的名称、场所；成交时间、地点；中标或者竞得的勘查区块、面积、开采范围的简要情况；矿业权成交价格及缴纳时间、方式</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 xml:space="preserve">两微一端 </w:t>
            </w: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□便民服务站 </w:t>
            </w: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r>
              <w:rPr>
                <w:rFonts w:ascii="宋体" w:cs="宋体" w:hAnsi="宋体" w:hint="eastAsia"/>
                <w:color w:val="000000"/>
                <w:sz w:val="15"/>
                <w:szCs w:val="15"/>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发出中标通知书或者签订成交确认书后5个工作日内进行信息公示，公示期不少于10个工作日</w:t>
            </w:r>
          </w:p>
        </w:tc>
        <w:tc>
          <w:tcPr>
            <w:tcW w:w="3152" w:type="dxa"/>
            <w:tcBorders>
              <w:left w:val="single" w:sz="4" w:space="0" w:color="000000"/>
            </w:tcBorders>
            <w:vAlign w:val="center"/>
          </w:tcPr>
          <w:p>
            <w:pPr>
              <w:widowControl/>
              <w:spacing w:line="240" w:lineRule="exact"/>
              <w:rPr>
                <w:rFonts w:ascii="宋体" w:eastAsia="宋体" w:cs="宋体" w:hAnsi="宋体" w:hint="eastAsia"/>
                <w:color w:val="000000"/>
                <w:sz w:val="15"/>
                <w:szCs w:val="15"/>
                <w14:textFill>
                  <w14:solidFill>
                    <w14:srgbClr w14:val="000000"/>
                  </w14:solidFill>
                </w14:textFill>
              </w:rPr>
            </w:pPr>
            <w:r>
              <w:rPr>
                <w:rFonts w:ascii="宋体" w:eastAsia="宋体" w:cs="宋体" w:hAnsi="宋体" w:hint="eastAsia"/>
                <w:color w:val="000000"/>
                <w:sz w:val="15"/>
                <w:szCs w:val="15"/>
                <w14:textFill>
                  <w14:solidFill>
                    <w14:srgbClr w14:val="000000"/>
                  </w14:solidFill>
                </w14:textFill>
              </w:rPr>
              <w:t>《</w:t>
            </w:r>
            <w:r>
              <w:rPr>
                <w:rFonts w:ascii="宋体" w:eastAsia="宋体" w:cs="宋体" w:hAnsi="宋体" w:hint="eastAsia"/>
                <w:color w:val="000000"/>
                <w:sz w:val="15"/>
                <w:szCs w:val="15"/>
                <w14:textFill>
                  <w14:solidFill>
                    <w14:srgbClr w14:val="000000"/>
                  </w14:solidFill>
                </w14:textFill>
                <w:lang w:eastAsia="zh-CN"/>
              </w:rPr>
              <w:t>中华人民共和国政府信息公开条例</w:t>
            </w:r>
            <w:r>
              <w:rPr>
                <w:rFonts w:ascii="宋体" w:eastAsia="宋体" w:cs="宋体" w:hAnsi="宋体" w:hint="eastAsia"/>
                <w:color w:val="000000"/>
                <w:sz w:val="15"/>
                <w:szCs w:val="15"/>
                <w14:textFill>
                  <w14:solidFill>
                    <w14:srgbClr w14:val="000000"/>
                  </w14:solidFill>
                </w14:textFill>
              </w:rPr>
              <w:t>》</w:t>
            </w:r>
          </w:p>
          <w:p>
            <w:pPr>
              <w:widowControl/>
              <w:spacing w:line="240" w:lineRule="exact"/>
              <w:rPr>
                <w:rFonts w:ascii="宋体" w:eastAsia="宋体" w:cs="宋体" w:hAnsi="宋体" w:hint="eastAsia"/>
                <w:color w:val="000000"/>
                <w:sz w:val="15"/>
                <w:szCs w:val="15"/>
                <w14:textFill>
                  <w14:solidFill>
                    <w14:srgbClr w14:val="000000"/>
                  </w14:solidFill>
                </w14:textFill>
              </w:rPr>
            </w:pPr>
            <w:r>
              <w:rPr>
                <w:rFonts w:ascii="宋体" w:eastAsia="宋体" w:cs="宋体" w:hAnsi="宋体" w:hint="eastAsia"/>
                <w:color w:val="000000"/>
                <w:sz w:val="15"/>
                <w:szCs w:val="15"/>
                <w14:textFill>
                  <w14:solidFill>
                    <w14:srgbClr w14:val="000000"/>
                  </w14:solidFill>
                </w14:textFill>
              </w:rPr>
              <w:t>《</w:t>
            </w:r>
            <w:r>
              <w:rPr>
                <w:rFonts w:ascii="宋体" w:eastAsia="宋体" w:cs="宋体" w:hAnsi="宋体" w:hint="eastAsia"/>
                <w:color w:val="000000"/>
                <w:sz w:val="15"/>
                <w:szCs w:val="15"/>
                <w14:textFill>
                  <w14:solidFill>
                    <w14:srgbClr w14:val="000000"/>
                  </w14:solidFill>
                </w14:textFill>
                <w:lang w:eastAsia="zh-CN"/>
              </w:rPr>
              <w:t>中华人民共和国测绘法</w:t>
            </w:r>
            <w:r>
              <w:rPr>
                <w:rFonts w:ascii="宋体" w:eastAsia="宋体" w:cs="宋体" w:hAnsi="宋体" w:hint="eastAsia"/>
                <w:color w:val="000000"/>
                <w:sz w:val="15"/>
                <w:szCs w:val="15"/>
                <w14:textFill>
                  <w14:solidFill>
                    <w14:srgbClr w14:val="000000"/>
                  </w14:solidFill>
                </w14:textFill>
              </w:rPr>
              <w:t>》</w:t>
            </w:r>
          </w:p>
          <w:p>
            <w:pPr>
              <w:widowControl/>
              <w:spacing w:line="240" w:lineRule="exact"/>
              <w:rPr>
                <w:rFonts w:ascii="宋体" w:eastAsia="宋体" w:cs="宋体" w:hAnsi="宋体" w:hint="eastAsia"/>
                <w:color w:val="000000"/>
                <w:sz w:val="15"/>
                <w:szCs w:val="15"/>
                <w14:textFill>
                  <w14:solidFill>
                    <w14:srgbClr w14:val="000000"/>
                  </w14:solidFill>
                </w14:textFill>
              </w:rPr>
            </w:pPr>
            <w:r>
              <w:rPr>
                <w:rFonts w:ascii="宋体" w:eastAsia="宋体" w:cs="宋体" w:hAnsi="宋体" w:hint="eastAsia"/>
                <w:color w:val="000000"/>
                <w:sz w:val="15"/>
                <w:szCs w:val="15"/>
                <w14:textFill>
                  <w14:solidFill>
                    <w14:srgbClr w14:val="000000"/>
                  </w14:solidFill>
                </w14:textFill>
              </w:rPr>
              <w:t>《矿产资源规划编制实施办法》</w:t>
            </w:r>
          </w:p>
          <w:p>
            <w:pPr>
              <w:widowControl/>
              <w:spacing w:line="240" w:lineRule="exact"/>
              <w:rPr>
                <w:rFonts w:ascii="宋体" w:cs="宋体" w:hAnsi="宋体" w:hint="eastAsia"/>
                <w:sz w:val="15"/>
                <w:szCs w:val="15"/>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自然资源主管部门</w:t>
            </w:r>
          </w:p>
        </w:tc>
      </w:tr>
      <w:tr>
        <w:trPr>
          <w:trHeight w:val="1900"/>
        </w:trPr>
        <w:tc>
          <w:tcPr>
            <w:tcW w:w="477" w:type="dxa"/>
            <w:vAlign w:val="center"/>
          </w:tcPr>
          <w:p>
            <w:pPr>
              <w:widowControl/>
              <w:spacing w:line="240" w:lineRule="exact"/>
              <w:jc w:val="center"/>
              <w:rPr>
                <w:rFonts w:ascii="宋体" w:cs="宋体" w:hAnsi="宋体"/>
                <w:sz w:val="15"/>
                <w:szCs w:val="15"/>
              </w:rPr>
            </w:pPr>
            <w:r>
              <w:rPr>
                <w:rFonts w:ascii="宋体" w:cs="宋体" w:hAnsi="宋体" w:hint="eastAsia"/>
                <w:sz w:val="15"/>
                <w:szCs w:val="15"/>
              </w:rPr>
              <w:t>5</w:t>
            </w:r>
            <w:r>
              <w:rPr>
                <w:rFonts w:ascii="宋体" w:cs="宋体" w:hAnsi="宋体"/>
                <w:sz w:val="15"/>
                <w:szCs w:val="15"/>
              </w:rPr>
              <w:t>4</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公共服务</w:t>
            </w:r>
          </w:p>
        </w:tc>
        <w:tc>
          <w:tcPr>
            <w:tcW w:w="1110"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重大决策预公开</w:t>
            </w: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转让人名称、法定代表人、场所；项目名称或矿山名称；受让人名称、法定代表人、场所；转让矿业权许可证号、发证机关、有效期限；转让矿业权的矿区（勘查区）地理位置、勘查成果情况、资源储量情况等；转让价格、方式等</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受理申请材料后公示，公示期不少于10个工作日</w:t>
            </w:r>
          </w:p>
        </w:tc>
        <w:tc>
          <w:tcPr>
            <w:tcW w:w="3152" w:type="dxa"/>
            <w:tcBorders>
              <w:left w:val="single" w:sz="4" w:space="0" w:color="000000"/>
            </w:tcBorders>
            <w:vAlign w:val="center"/>
          </w:tcPr>
          <w:p>
            <w:pPr>
              <w:widowControl/>
              <w:spacing w:line="240" w:lineRule="exact"/>
              <w:rPr>
                <w:rFonts w:ascii="宋体" w:eastAsia="宋体" w:cs="宋体" w:hAnsi="宋体" w:hint="eastAsia"/>
                <w:color w:val="000000"/>
                <w:sz w:val="15"/>
                <w:szCs w:val="15"/>
                <w14:textFill>
                  <w14:solidFill>
                    <w14:srgbClr w14:val="000000"/>
                  </w14:solidFill>
                </w14:textFill>
              </w:rPr>
            </w:pPr>
            <w:r>
              <w:rPr>
                <w:rFonts w:ascii="宋体" w:eastAsia="宋体" w:cs="宋体" w:hAnsi="宋体" w:hint="eastAsia"/>
                <w:color w:val="000000"/>
                <w:sz w:val="15"/>
                <w:szCs w:val="15"/>
                <w14:textFill>
                  <w14:solidFill>
                    <w14:srgbClr w14:val="000000"/>
                  </w14:solidFill>
                </w14:textFill>
              </w:rPr>
              <w:t>《重大行政决策程序暂行条例》</w:t>
            </w:r>
          </w:p>
          <w:p>
            <w:pPr>
              <w:widowControl/>
              <w:spacing w:line="240" w:lineRule="exact"/>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lang w:eastAsia="zh-CN"/>
              </w:rPr>
              <w:t>《</w:t>
            </w:r>
            <w:r>
              <w:rPr>
                <w:rFonts w:ascii="宋体" w:eastAsia="宋体" w:cs="宋体" w:hAnsi="宋体" w:hint="eastAsia"/>
                <w:color w:val="000000"/>
                <w:sz w:val="15"/>
                <w:szCs w:val="15"/>
                <w14:textFill>
                  <w14:solidFill>
                    <w14:srgbClr w14:val="000000"/>
                  </w14:solidFill>
                </w14:textFill>
              </w:rPr>
              <w:t>西藏自治区重大行政决策程序暂行规定</w:t>
            </w:r>
            <w:r>
              <w:rPr>
                <w:rFonts w:ascii="宋体" w:cs="宋体" w:hAnsi="宋体" w:hint="eastAsia"/>
                <w:color w:val="000000"/>
                <w:sz w:val="15"/>
                <w:szCs w:val="15"/>
                <w14:textFill>
                  <w14:solidFill>
                    <w14:srgbClr w14:val="000000"/>
                  </w14:solidFill>
                </w14:textFill>
                <w:lang w:eastAsia="zh-CN"/>
              </w:rPr>
              <w:t>》</w:t>
            </w:r>
          </w:p>
        </w:tc>
        <w:tc>
          <w:tcPr>
            <w:tcW w:w="1213"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自然资源主管部门</w:t>
            </w:r>
          </w:p>
        </w:tc>
      </w:tr>
      <w:tr>
        <w:trPr>
          <w:trHeight w:val="1920"/>
        </w:trPr>
        <w:tc>
          <w:tcPr>
            <w:tcW w:w="477" w:type="dxa"/>
            <w:vAlign w:val="center"/>
          </w:tcPr>
          <w:p>
            <w:pPr>
              <w:widowControl/>
              <w:spacing w:line="240" w:lineRule="exact"/>
              <w:jc w:val="center"/>
              <w:rPr>
                <w:rFonts w:ascii="宋体" w:cs="宋体" w:hAnsi="宋体"/>
                <w:sz w:val="15"/>
                <w:szCs w:val="15"/>
              </w:rPr>
            </w:pPr>
            <w:r>
              <w:rPr>
                <w:rFonts w:ascii="宋体" w:cs="宋体" w:hAnsi="宋体" w:hint="eastAsia"/>
                <w:sz w:val="15"/>
                <w:szCs w:val="15"/>
              </w:rPr>
              <w:t>5</w:t>
            </w:r>
            <w:r>
              <w:rPr>
                <w:rFonts w:ascii="宋体" w:cs="宋体" w:hAnsi="宋体"/>
                <w:sz w:val="15"/>
                <w:szCs w:val="15"/>
              </w:rPr>
              <w:t>5</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公共服务</w:t>
            </w:r>
          </w:p>
        </w:tc>
        <w:tc>
          <w:tcPr>
            <w:tcW w:w="1110"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回应</w:t>
            </w:r>
          </w:p>
          <w:p>
            <w:pPr>
              <w:widowControl/>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关切</w:t>
            </w: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地质灾害类预报信息</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实时公开</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《国务院办公厅关于进一步加强政府信息公开回应社会关切提升政府公信力的意见》（国办发〔2013〕100号）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《国务院办公厅关于在政务公开工作中进一步做好政务舆情回应的通知》（国办发〔2016〕61号）</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《国务院办公厅印发&lt;关于全面推进政务公开工作的意见&gt;实施细则的通知》（国办发〔2016〕80号）</w:t>
            </w:r>
          </w:p>
          <w:p>
            <w:pPr>
              <w:widowControl/>
              <w:spacing w:line="240" w:lineRule="exact"/>
              <w:rPr>
                <w:rFonts w:ascii="宋体" w:cs="宋体" w:hAnsi="宋体" w:hint="eastAsia"/>
                <w:sz w:val="15"/>
                <w:szCs w:val="15"/>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自然资源主管部门</w:t>
            </w:r>
          </w:p>
        </w:tc>
      </w:tr>
      <w:tr>
        <w:trPr>
          <w:trHeight w:val="2045"/>
        </w:trPr>
        <w:tc>
          <w:tcPr>
            <w:tcW w:w="477" w:type="dxa"/>
            <w:vAlign w:val="center"/>
          </w:tcPr>
          <w:p>
            <w:pPr>
              <w:widowControl/>
              <w:spacing w:line="240" w:lineRule="exact"/>
              <w:jc w:val="center"/>
              <w:rPr>
                <w:rFonts w:ascii="宋体" w:cs="宋体" w:hAnsi="宋体"/>
                <w:sz w:val="15"/>
                <w:szCs w:val="15"/>
              </w:rPr>
            </w:pPr>
            <w:r>
              <w:rPr>
                <w:rFonts w:ascii="宋体" w:cs="宋体" w:hAnsi="宋体" w:hint="eastAsia"/>
                <w:sz w:val="15"/>
                <w:szCs w:val="15"/>
              </w:rPr>
              <w:t>5</w:t>
            </w:r>
            <w:r>
              <w:rPr>
                <w:rFonts w:ascii="宋体" w:cs="宋体" w:hAnsi="宋体"/>
                <w:sz w:val="15"/>
                <w:szCs w:val="15"/>
              </w:rPr>
              <w:t>6</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公共服务</w:t>
            </w:r>
          </w:p>
        </w:tc>
        <w:tc>
          <w:tcPr>
            <w:tcW w:w="1110" w:type="dxa"/>
            <w:tcBorders>
              <w:left w:val="single" w:sz="4" w:space="0" w:color="000000"/>
            </w:tcBorders>
            <w:vAlign w:val="center"/>
          </w:tcPr>
          <w:p>
            <w:pPr>
              <w:widowControl/>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办事</w:t>
            </w:r>
          </w:p>
          <w:p>
            <w:pPr>
              <w:widowControl/>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指南</w:t>
            </w: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县级以上地方人民政府自然资源主管部门制定的年度地质灾害防治方案</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 xml:space="preserve">■政府网站 </w:t>
            </w: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 xml:space="preserve">广播电视 </w:t>
            </w: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sz w:val="15"/>
                <w:szCs w:val="15"/>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信息形成或者变更之日起20个工作日内</w:t>
            </w:r>
          </w:p>
        </w:tc>
        <w:tc>
          <w:tcPr>
            <w:tcW w:w="3152" w:type="dxa"/>
            <w:tcBorders>
              <w:left w:val="single" w:sz="4" w:space="0" w:color="000000"/>
            </w:tcBorders>
            <w:vAlign w:val="center"/>
          </w:tcPr>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《国务院办公厅关于简化优化公共服务流程方便基层群众办事创业的通知》（国办发〔2015〕86号）</w:t>
            </w:r>
          </w:p>
          <w:p>
            <w:pPr>
              <w:widowControl/>
              <w:spacing w:line="240" w:lineRule="exact"/>
              <w:rPr>
                <w:rFonts w:ascii="宋体" w:cs="宋体" w:hAnsi="宋体" w:hint="eastAsia"/>
                <w:sz w:val="15"/>
                <w:szCs w:val="15"/>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自然资源主管部门</w:t>
            </w:r>
          </w:p>
        </w:tc>
      </w:tr>
      <w:tr>
        <w:trPr>
          <w:trHeight w:val="2610"/>
        </w:trPr>
        <w:tc>
          <w:tcPr>
            <w:tcW w:w="477" w:type="dxa"/>
            <w:vAlign w:val="center"/>
          </w:tcPr>
          <w:p>
            <w:pPr>
              <w:widowControl/>
              <w:spacing w:line="240" w:lineRule="exact"/>
              <w:jc w:val="center"/>
              <w:rPr>
                <w:rFonts w:ascii="宋体" w:cs="宋体" w:hAnsi="宋体"/>
                <w:sz w:val="15"/>
                <w:szCs w:val="15"/>
              </w:rPr>
            </w:pPr>
            <w:r>
              <w:rPr>
                <w:rFonts w:ascii="宋体" w:cs="宋体" w:hAnsi="宋体"/>
                <w:sz w:val="15"/>
                <w:szCs w:val="15"/>
              </w:rPr>
              <w:t>57</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财政</w:t>
            </w:r>
          </w:p>
        </w:tc>
        <w:tc>
          <w:tcPr>
            <w:tcW w:w="1110" w:type="dxa"/>
            <w:tcBorders>
              <w:left w:val="single" w:sz="4" w:space="0" w:color="000000"/>
            </w:tcBorders>
            <w:vAlign w:val="center"/>
          </w:tcPr>
          <w:p>
            <w:pPr>
              <w:spacing w:line="240" w:lineRule="exact"/>
              <w:jc w:val="center"/>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财政</w:t>
            </w:r>
          </w:p>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信息</w:t>
            </w: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随机抽查事项清单，主要包括抽查依据、抽查主体、抽查内容、抽查方式等；抽查情况及查处结果</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Wingdings 2" w:eastAsia="Wingdings 2" w:cs="Wingdings 2" w:hAnsi="Wingdings 2"/>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sz w:val="15"/>
                <w:szCs w:val="15"/>
              </w:rPr>
              <w:t>抽查检查完成之日</w:t>
            </w:r>
            <w:r>
              <w:rPr>
                <w:rFonts w:ascii="宋体" w:cs="宋体" w:hAnsi="宋体" w:hint="eastAsia"/>
                <w:sz w:val="15"/>
                <w:szCs w:val="15"/>
              </w:rPr>
              <w:t>起20个工作日内</w:t>
            </w:r>
          </w:p>
        </w:tc>
        <w:tc>
          <w:tcPr>
            <w:tcW w:w="3152" w:type="dxa"/>
            <w:tcBorders>
              <w:left w:val="single" w:sz="4" w:space="0" w:color="000000"/>
            </w:tcBorders>
            <w:vAlign w:val="center"/>
          </w:tcPr>
          <w:p>
            <w:pPr>
              <w:spacing w:line="240" w:lineRule="exac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w:t>
            </w:r>
            <w:r>
              <w:rPr>
                <w:rFonts w:ascii="宋体" w:cs="宋体" w:hAnsi="宋体" w:hint="eastAsia"/>
                <w:color w:val="000000"/>
                <w:sz w:val="15"/>
                <w:szCs w:val="15"/>
                <w14:textFill>
                  <w14:solidFill>
                    <w14:srgbClr w14:val="000000"/>
                  </w14:solidFill>
                </w14:textFill>
                <w:lang w:eastAsia="zh-CN"/>
              </w:rPr>
              <w:t>中华人民共和国政府信息公开条例</w:t>
            </w:r>
            <w:r>
              <w:rPr>
                <w:rFonts w:ascii="宋体" w:cs="宋体" w:hAnsi="宋体" w:hint="eastAsia"/>
                <w:color w:val="000000"/>
                <w:sz w:val="15"/>
                <w:szCs w:val="15"/>
                <w14:textFill>
                  <w14:solidFill>
                    <w14:srgbClr w14:val="000000"/>
                  </w14:solidFill>
                </w14:textFill>
              </w:rPr>
              <w:t>》</w:t>
            </w:r>
          </w:p>
          <w:p>
            <w:pPr>
              <w:widowControl/>
              <w:spacing w:line="240" w:lineRule="exact"/>
              <w:rPr>
                <w:rFonts w:ascii="宋体" w:cs="宋体" w:hAnsi="宋体" w:hint="eastAsia"/>
                <w:sz w:val="15"/>
                <w:szCs w:val="15"/>
              </w:rPr>
            </w:pPr>
            <w:r>
              <w:rPr>
                <w:rFonts w:hint="eastAsia"/>
                <w:color w:val="000000"/>
                <w:sz w:val="15"/>
                <w:szCs w:val="15"/>
                <w14:textFill>
                  <w14:solidFill>
                    <w14:srgbClr w14:val="000000"/>
                  </w14:solidFill>
                </w14:textFill>
                <w:lang w:eastAsia="zh-CN"/>
              </w:rPr>
              <w:t>《</w:t>
            </w:r>
            <w:r>
              <w:rPr>
                <w:rFonts w:hint="eastAsia"/>
                <w:color w:val="000000"/>
                <w:sz w:val="15"/>
                <w:szCs w:val="15"/>
                <w14:textFill>
                  <w14:solidFill>
                    <w14:srgbClr w14:val="000000"/>
                  </w14:solidFill>
                </w14:textFill>
                <w:lang w:val="en-US" w:eastAsia="zh-CN"/>
              </w:rPr>
              <w:t>拉萨市</w:t>
            </w:r>
            <w:r>
              <w:rPr>
                <w:rFonts w:ascii="Times New Roman" w:eastAsia="宋体" w:cs="Times New Roman" w:hAnsi="Times New Roman" w:hint="eastAsia"/>
                <w:b w:val="0"/>
                <w:color w:val="000000"/>
                <w:sz w:val="15"/>
                <w:szCs w:val="15"/>
                <w14:textFill>
                  <w14:solidFill>
                    <w14:srgbClr w14:val="000000"/>
                  </w14:solidFill>
                </w14:textFill>
                <w:lang w:val="en-US" w:eastAsia="zh-CN" w:bidi="ar-SA"/>
              </w:rPr>
              <w:t>人民政府主动公开基本目录》</w:t>
            </w:r>
          </w:p>
        </w:tc>
        <w:tc>
          <w:tcPr>
            <w:tcW w:w="1213"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自然资源主管部门</w:t>
            </w:r>
          </w:p>
        </w:tc>
      </w:tr>
      <w:tr>
        <w:trPr>
          <w:trHeight w:val="1886"/>
        </w:trPr>
        <w:tc>
          <w:tcPr>
            <w:tcW w:w="477" w:type="dxa"/>
            <w:vAlign w:val="center"/>
          </w:tcPr>
          <w:p>
            <w:pPr>
              <w:widowControl/>
              <w:spacing w:line="240" w:lineRule="exact"/>
              <w:jc w:val="center"/>
              <w:rPr>
                <w:rFonts w:ascii="宋体" w:cs="宋体" w:hAnsi="宋体"/>
                <w:sz w:val="15"/>
                <w:szCs w:val="15"/>
              </w:rPr>
            </w:pPr>
            <w:r>
              <w:rPr>
                <w:rFonts w:ascii="宋体" w:cs="宋体" w:hAnsi="宋体"/>
                <w:sz w:val="15"/>
                <w:szCs w:val="15"/>
              </w:rPr>
              <w:t>58</w:t>
            </w:r>
          </w:p>
        </w:tc>
        <w:tc>
          <w:tcPr>
            <w:tcW w:w="967" w:type="dxa"/>
            <w:tcBorders>
              <w:left w:val="single" w:sz="4" w:space="0" w:color="000000"/>
            </w:tcBorders>
            <w:vAlign w:val="center"/>
          </w:tcPr>
          <w:p>
            <w:pPr>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调查监测</w:t>
            </w:r>
          </w:p>
        </w:tc>
        <w:tc>
          <w:tcPr>
            <w:tcW w:w="1110"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国土调查基本信息</w:t>
            </w: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实施机关、立案依据、实施程序和救济渠道等信息</w:t>
            </w:r>
          </w:p>
        </w:tc>
        <w:tc>
          <w:tcPr>
            <w:tcW w:w="2820" w:type="dxa"/>
            <w:tcBorders>
              <w:left w:val="single" w:sz="4" w:space="0" w:color="000000"/>
            </w:tcBorders>
            <w:vAlign w:val="center"/>
          </w:tcPr>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■政府网站 □政府公报</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□两微一端 □发布会/听证会</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□广播电视 □纸质载体</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□公开查阅点□政府服务中心</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□便民服务站 □入户/现场</w:t>
            </w:r>
          </w:p>
          <w:p>
            <w:pPr>
              <w:widowControl/>
              <w:spacing w:line="240" w:lineRule="exact"/>
              <w:jc w:val="left"/>
              <w:rPr>
                <w:rFonts w:ascii="宋体" w:cs="宋体" w:hAnsi="宋体" w:hint="eastAsia"/>
                <w:color w:val="000000"/>
                <w:sz w:val="15"/>
                <w:szCs w:val="15"/>
                <w14:textFill>
                  <w14:solidFill>
                    <w14:srgbClr w14:val="000000"/>
                  </w14:solidFill>
                </w14:textFill>
              </w:rPr>
            </w:pPr>
            <w:r>
              <w:rPr>
                <w:rFonts w:ascii="宋体" w:cs="宋体" w:hAnsi="宋体" w:hint="eastAsia"/>
                <w:color w:val="000000"/>
                <w:sz w:val="15"/>
                <w:szCs w:val="15"/>
                <w14:textFill>
                  <w14:solidFill>
                    <w14:srgbClr w14:val="000000"/>
                  </w14:solidFill>
                </w14:textFill>
              </w:rPr>
              <w:t>□社区/企事业单位/村公示栏</w:t>
            </w:r>
          </w:p>
          <w:p>
            <w:pPr>
              <w:widowControl/>
              <w:spacing w:line="240" w:lineRule="exact"/>
              <w:jc w:val="left"/>
              <w:rPr>
                <w:rFonts w:ascii="宋体" w:cs="宋体" w:hAnsi="宋体" w:hint="eastAsia"/>
                <w:sz w:val="15"/>
                <w:szCs w:val="15"/>
              </w:rPr>
            </w:pPr>
            <w:r>
              <w:rPr>
                <w:rFonts w:ascii="宋体" w:cs="宋体" w:hAnsi="宋体" w:hint="eastAsia"/>
                <w:color w:val="000000"/>
                <w:sz w:val="15"/>
                <w:szCs w:val="15"/>
                <w14:textFill>
                  <w14:solidFill>
                    <w14:srgbClr w14:val="000000"/>
                  </w14:solidFill>
                </w14:textFill>
              </w:rPr>
              <w:t>□精准推送 □其他</w:t>
            </w:r>
            <w:r>
              <w:rPr>
                <w:rFonts w:ascii="宋体" w:cs="宋体" w:hAnsi="宋体" w:hint="eastAsia"/>
                <w:color w:val="000000"/>
                <w:sz w:val="15"/>
                <w:szCs w:val="15"/>
                <w:u w:val="single"/>
                <w14:textFill>
                  <w14:solidFill>
                    <w14:srgbClr w14:val="000000"/>
                  </w14:solidFill>
                </w14:textFill>
              </w:rPr>
              <w:t xml:space="preserve">        </w:t>
            </w:r>
          </w:p>
        </w:tc>
        <w:tc>
          <w:tcPr>
            <w:tcW w:w="1618"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信息形成或者变更之日起20个工作日内</w:t>
            </w:r>
          </w:p>
        </w:tc>
        <w:tc>
          <w:tcPr>
            <w:tcW w:w="3152" w:type="dxa"/>
            <w:tcBorders>
              <w:top w:val="single" w:sz="4" w:space="0" w:color="000000"/>
              <w:left w:val="single" w:sz="4" w:space="0" w:color="000000"/>
              <w:bottom w:val="single" w:sz="4" w:space="0" w:color="000000"/>
              <w:right w:val="single" w:sz="4" w:space="0" w:color="000000"/>
            </w:tcBorders>
          </w:tcPr>
          <w:p>
            <w:pPr>
              <w:widowControl/>
              <w:spacing w:line="240" w:lineRule="exact"/>
              <w:rPr>
                <w:rFonts w:ascii="宋体" w:cs="宋体" w:hAnsi="宋体" w:hint="eastAsia"/>
                <w:sz w:val="15"/>
                <w:szCs w:val="15"/>
              </w:rPr>
            </w:pPr>
          </w:p>
        </w:tc>
        <w:tc>
          <w:tcPr>
            <w:tcW w:w="1213"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自然资源主管部门</w:t>
            </w:r>
          </w:p>
        </w:tc>
      </w:tr>
      <w:tr>
        <w:trPr>
          <w:trHeight w:val="885"/>
        </w:trPr>
        <w:tc>
          <w:tcPr>
            <w:tcW w:w="477" w:type="dxa"/>
            <w:vAlign w:val="center"/>
          </w:tcPr>
          <w:p>
            <w:pPr>
              <w:widowControl/>
              <w:spacing w:line="240" w:lineRule="exact"/>
              <w:jc w:val="center"/>
              <w:rPr>
                <w:rFonts w:ascii="宋体" w:cs="宋体" w:hAnsi="宋体"/>
                <w:sz w:val="15"/>
                <w:szCs w:val="15"/>
              </w:rPr>
            </w:pPr>
            <w:r>
              <w:rPr>
                <w:rFonts w:ascii="宋体" w:cs="宋体" w:hAnsi="宋体"/>
                <w:sz w:val="15"/>
                <w:szCs w:val="15"/>
              </w:rPr>
              <w:t>59</w:t>
            </w:r>
          </w:p>
        </w:tc>
        <w:tc>
          <w:tcPr>
            <w:tcW w:w="967" w:type="dxa"/>
            <w:tcBorders>
              <w:top w:val="single" w:sz="4" w:space="0" w:color="000000"/>
              <w:left w:val="single" w:sz="4" w:space="0" w:color="000000"/>
              <w:bottom w:val="single" w:sz="4" w:space="0" w:color="000000"/>
              <w:right w:val="single" w:sz="4" w:space="0" w:color="000000"/>
            </w:tcBorders>
          </w:tcPr>
          <w:p>
            <w:pPr>
              <w:spacing w:line="240" w:lineRule="exact"/>
              <w:jc w:val="center"/>
              <w:rPr>
                <w:rFonts w:ascii="宋体" w:cs="宋体" w:hAnsi="宋体" w:hint="eastAsia"/>
                <w:sz w:val="15"/>
                <w:szCs w:val="15"/>
              </w:rPr>
            </w:pPr>
          </w:p>
        </w:tc>
        <w:tc>
          <w:tcPr>
            <w:tcW w:w="1110" w:type="dxa"/>
            <w:tcBorders>
              <w:top w:val="single" w:sz="4" w:space="0" w:color="000000"/>
              <w:left w:val="single" w:sz="4" w:space="0" w:color="000000"/>
              <w:bottom w:val="single" w:sz="4" w:space="0" w:color="000000"/>
              <w:right w:val="single" w:sz="4" w:space="0" w:color="000000"/>
            </w:tcBorders>
          </w:tcPr>
          <w:p>
            <w:pPr>
              <w:widowControl/>
              <w:spacing w:line="240" w:lineRule="exact"/>
              <w:jc w:val="center"/>
              <w:rPr>
                <w:rFonts w:ascii="宋体" w:cs="宋体" w:hAnsi="宋体" w:hint="eastAsia"/>
                <w:sz w:val="15"/>
                <w:szCs w:val="15"/>
              </w:rPr>
            </w:pPr>
          </w:p>
        </w:tc>
        <w:tc>
          <w:tcPr>
            <w:tcW w:w="3570" w:type="dxa"/>
            <w:tcBorders>
              <w:left w:val="single" w:sz="4" w:space="0" w:color="000000"/>
            </w:tcBorders>
            <w:vAlign w:val="center"/>
          </w:tcPr>
          <w:p>
            <w:pPr>
              <w:widowControl/>
              <w:spacing w:line="240" w:lineRule="exact"/>
              <w:rPr>
                <w:rFonts w:ascii="宋体" w:cs="宋体" w:hAnsi="宋体" w:hint="eastAsia"/>
                <w:sz w:val="15"/>
                <w:szCs w:val="15"/>
              </w:rPr>
            </w:pPr>
            <w:r>
              <w:rPr>
                <w:rFonts w:ascii="宋体" w:cs="宋体" w:hAnsi="宋体" w:hint="eastAsia"/>
                <w:sz w:val="15"/>
                <w:szCs w:val="15"/>
              </w:rPr>
              <w:t>具有一定社会影响的行政处罚决定</w:t>
            </w:r>
          </w:p>
        </w:tc>
        <w:tc>
          <w:tcPr>
            <w:tcW w:w="2820" w:type="dxa"/>
            <w:tcBorders>
              <w:top w:val="single" w:sz="4" w:space="0" w:color="000000"/>
              <w:left w:val="single" w:sz="4" w:space="0" w:color="000000"/>
              <w:bottom w:val="single" w:sz="4" w:space="0" w:color="000000"/>
              <w:right w:val="single" w:sz="4" w:space="0" w:color="000000"/>
            </w:tcBorders>
          </w:tcPr>
          <w:p>
            <w:pPr>
              <w:widowControl/>
              <w:spacing w:line="240" w:lineRule="exact"/>
              <w:jc w:val="left"/>
              <w:rPr>
                <w:rFonts w:ascii="宋体" w:cs="宋体" w:hAnsi="宋体" w:hint="eastAsia"/>
                <w:sz w:val="15"/>
                <w:szCs w:val="15"/>
              </w:rPr>
            </w:pPr>
          </w:p>
        </w:tc>
        <w:tc>
          <w:tcPr>
            <w:tcW w:w="1618" w:type="dxa"/>
            <w:tcBorders>
              <w:left w:val="single" w:sz="4" w:space="0" w:color="000000"/>
            </w:tcBorders>
            <w:vAlign w:val="center"/>
          </w:tcPr>
          <w:p>
            <w:pPr>
              <w:widowControl/>
              <w:spacing w:line="240" w:lineRule="exact"/>
              <w:rPr>
                <w:rFonts w:ascii="宋体" w:cs="宋体" w:hAnsi="宋体"/>
                <w:sz w:val="15"/>
                <w:szCs w:val="15"/>
              </w:rPr>
            </w:pPr>
            <w:r>
              <w:rPr>
                <w:rFonts w:ascii="宋体" w:cs="宋体" w:hAnsi="宋体" w:hint="eastAsia"/>
                <w:sz w:val="15"/>
                <w:szCs w:val="15"/>
              </w:rPr>
              <w:t>作出行政决定之日起7个工作日内，法律法规另有规定的从其规定</w:t>
            </w:r>
          </w:p>
        </w:tc>
        <w:tc>
          <w:tcPr>
            <w:tcW w:w="3152" w:type="dxa"/>
            <w:tcBorders>
              <w:top w:val="single" w:sz="4" w:space="0" w:color="000000"/>
              <w:left w:val="single" w:sz="4" w:space="0" w:color="000000"/>
              <w:bottom w:val="single" w:sz="4" w:space="0" w:color="000000"/>
              <w:right w:val="single" w:sz="4" w:space="0" w:color="000000"/>
            </w:tcBorders>
          </w:tcPr>
          <w:p>
            <w:pPr>
              <w:widowControl/>
              <w:spacing w:line="240" w:lineRule="exact"/>
              <w:rPr>
                <w:rFonts w:ascii="宋体" w:cs="宋体" w:hAnsi="宋体" w:hint="eastAsia"/>
                <w:sz w:val="15"/>
                <w:szCs w:val="15"/>
              </w:rPr>
            </w:pPr>
          </w:p>
        </w:tc>
        <w:tc>
          <w:tcPr>
            <w:tcW w:w="1213" w:type="dxa"/>
            <w:tcBorders>
              <w:left w:val="single" w:sz="4" w:space="0" w:color="000000"/>
            </w:tcBorders>
            <w:vAlign w:val="center"/>
          </w:tcPr>
          <w:p>
            <w:pPr>
              <w:widowControl/>
              <w:spacing w:line="240" w:lineRule="exact"/>
              <w:jc w:val="center"/>
              <w:rPr>
                <w:rFonts w:ascii="宋体" w:cs="宋体" w:hAnsi="宋体" w:hint="eastAsia"/>
                <w:sz w:val="15"/>
                <w:szCs w:val="15"/>
              </w:rPr>
            </w:pPr>
            <w:r>
              <w:rPr>
                <w:rFonts w:ascii="宋体" w:cs="宋体" w:hAnsi="宋体" w:hint="eastAsia"/>
                <w:sz w:val="15"/>
                <w:szCs w:val="15"/>
              </w:rPr>
              <w:t>自然资源主管</w:t>
            </w:r>
            <w:bookmarkStart w:id="0" w:name="_GoBack"/>
            <w:bookmarkEnd w:id="0"/>
            <w:r>
              <w:rPr>
                <w:rFonts w:ascii="宋体" w:cs="宋体" w:hAnsi="宋体" w:hint="eastAsia"/>
                <w:sz w:val="15"/>
                <w:szCs w:val="15"/>
              </w:rPr>
              <w:t>部门</w:t>
            </w:r>
          </w:p>
        </w:tc>
      </w:tr>
    </w:tbl>
    <w:p>
      <w:pPr>
        <w:widowControl/>
        <w:spacing w:line="240" w:lineRule="exact"/>
        <w:jc w:val="left"/>
        <w:rPr>
          <w:rFonts w:ascii="Times New Roman" w:hAnsi="Times New Roman" w:hint="eastAsia"/>
        </w:rPr>
      </w:pPr>
    </w:p>
    <w:sectPr>
      <w:footerReference w:type="default" r:id="rId2"/>
      <w:pgSz w:w="16838" w:h="11906"/>
      <w:pgMar w:top="1701" w:right="1440" w:bottom="1701" w:left="1440" w:header="851" w:footer="992" w:gutter="0"/>
      <w:cols w:num="1" w:space="1701"/>
      <w:docGrid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auto"/>
    <w:pitch w:val="variable"/>
    <w:sig w:usb0="00000001" w:usb1="080E0000" w:usb2="00000000" w:usb3="00000000" w:csb0="00040000" w:csb1="00000000"/>
  </w:font>
  <w:font w:name="Times New Roman">
    <w:panose1 w:val="02020603050405020304"/>
    <w:charset w:val="A1"/>
    <w:family w:val="auto"/>
    <w:pitch w:val="variable"/>
    <w:sig w:usb0="E0002AFF" w:usb1="C0007841" w:usb2="00000009" w:usb3="00000000" w:csb0="400001FF" w:csb1="FFFF0000"/>
  </w:font>
  <w:font w:name="宋体">
    <w:panose1 w:val="02010600030101010101"/>
    <w:charset w:val="7A"/>
    <w:family w:val="auto"/>
    <w:pitch w:val="variable"/>
    <w:sig w:usb0="00000003" w:usb1="288F0000" w:usb2="00000006" w:usb3="00000000" w:csb0="00040001" w:csb1="00000000"/>
  </w:font>
  <w:font w:name="Wingdings 2">
    <w:panose1 w:val="05020102010507070707"/>
    <w:charset w:val="00"/>
    <w:family w:val="auto"/>
    <w:pitch w:val="variable"/>
    <w:sig w:usb0="00000000" w:usb1="00000000" w:usb2="00000000" w:usb3="00000000" w:csb0="80000000" w:csb1="00000000"/>
  </w:font>
  <w:font w:name="Lucida Sans">
    <w:altName w:val="Arial"/>
    <w:panose1 w:val="020B0602030504020204"/>
    <w:charset w:val="00"/>
    <w:family w:val="auto"/>
    <w:pitch w:val="variable"/>
    <w:sig w:usb0="00000003" w:usb1="00000000" w:usb2="00000000" w:usb3="00000000" w:csb0="20000001" w:csb1="00000000"/>
  </w:font>
  <w:font w:name="等线">
    <w:altName w:val="Arial Unicode MS"/>
    <w:panose1 w:val="02010600030101010101"/>
    <w:charset w:val="86"/>
    <w:family w:val="auto"/>
    <w:pitch w:val="variable"/>
    <w:sig w:usb0="00000000" w:usb1="00000000"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3"/>
      <w:tabs>
        <w:tab w:val="center" w:pos="4153"/>
        <w:tab w:val="right" w:pos="8306"/>
      </w:tabs>
    </w:pPr>
    <w: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114300" cy="284773"/>
              <wp:effectExtent l="0" t="0" r="0" b="0"/>
              <wp:wrapNone/>
              <wp:docPr id="1" name="_x0000_s2049"/>
              <wp:cNvGraphicFramePr>
                <a:graphicFrameLocks noChangeAspect="0"/>
              </wp:cNvGraphicFramePr>
              <a:graphic>
                <a:graphicData uri="http://schemas.microsoft.com/office/word/2010/wordprocessingShape">
                  <wps:wsp>
                    <wps:cNvSpPr/>
                    <wps:spPr>
                      <a:xfrm rot="0">
                        <a:off x="0" y="0"/>
                        <a:ext cx="114300" cy="284773"/>
                      </a:xfrm>
                      <a:prstGeom prst="rect"/>
                      <a:noFill/>
                      <a:ln cmpd="sng" cap="flat">
                        <a:noFill/>
                        <a:prstDash val="solid"/>
                        <a:round/>
                      </a:ln>
                    </wps:spPr>
                    <wps:txbx id="1">
                      <w:txbxContent>
                        <w:p>
                          <w:pPr>
                            <w:pStyle w:val="43"/>
                            <w:tabs>
                              <w:tab w:val="center" w:pos="4153"/>
                              <w:tab w:val="right" w:pos="8306"/>
                            </w:tabs>
                          </w:pPr>
                          <w:r>
                            <w:fldChar w:fldCharType="begin"/>
                          </w:r>
                          <w:r>
                            <w:instrText xml:space="preserve"> PAGE  \* MERGEFORMAT </w:instrText>
                          </w:r>
                          <w:r>
                            <w:fldChar w:fldCharType="separate"/>
                          </w:r>
                          <w:r>
                            <w:t>1</w:t>
                          </w:r>
                          <w:r>
                            <w:fldChar w:fldCharType="end"/>
                          </w:r>
                        </w:p>
                        <w:p/>
                      </w:txbxContent>
                    </wps:txbx>
                    <wps:bodyPr vert="horz" wrap="none" lIns="0" tIns="0" rIns="0" bIns="0" anchor="t" anchorCtr="0" upright="1">
                      <a:spAutoFit/>
                    </wps:bodyPr>
                  </wps:wsp>
                </a:graphicData>
              </a:graphic>
            </wp:anchor>
          </w:drawing>
        </mc:Choice>
        <mc:Fallback>
          <w:pict>
            <v:rect type="#_x0000_t1" id="_x0000_s2049" o:spid="_x0000_s2" filled="f" stroked="f" strokeweight="-1.0pt" style="position:absolute;margin-left:0.0pt;margin-top:0.0pt;width:9.0pt;height:22.423096pt;z-index:12;mso-position-horizontal:center;mso-position-horizontal-relative:margin;mso-position-vertical:absolute;mso-wrap-style:none;">
              <v:stroke/>
              <v:textbox id="848" inset="0mm,0mm,0mm,0mm" o:insetmode="custom" style="layout-flow:horizontal;v-text-anchor:top;mso-fit-shape-to-text:t;">
                <w:txbxContent>
                  <w:p>
                    <w:pPr>
                      <w:pStyle w:val="43"/>
                      <w:tabs>
                        <w:tab w:val="center" w:pos="4153"/>
                        <w:tab w:val="right" w:pos="8306"/>
                      </w:tabs>
                    </w:pPr>
                    <w:r>
                      <w:fldChar w:fldCharType="begin"/>
                    </w:r>
                    <w:r>
                      <w:instrText xml:space="preserve"> PAGE  \* MERGEFORMAT </w:instrText>
                    </w:r>
                    <w:r>
                      <w:fldChar w:fldCharType="separate"/>
                    </w:r>
                    <w:r>
                      <w:t>1</w:t>
                    </w:r>
                    <w:r>
                      <w:fldChar w:fldCharType="end"/>
                    </w:r>
                  </w:p>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val="0"/>
  <w:bordersDoNotSurroundFooter w:val="0"/>
  <w:defaultTabStop w:val="420"/>
  <w:drawingGridHorizontalSpacing w:val="105"/>
  <w:drawingGridVerticalSpacing w:val="156"/>
  <w:displayHorizontalDrawingGridEvery w:val="1"/>
  <w:displayVerticalDrawingGridEvery w:val="1"/>
  <w:noPunctuationKerning/>
  <w:compat>
    <w:balanceSingleByteDoubleByteWidth/>
    <w:ulTrailSpace/>
    <w:doNotExpandShiftReturn/>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jc w:val="both"/>
    </w:pPr>
    <w:rPr>
      <w:rFonts w:ascii="Times New Roman" w:eastAsia="宋体" w:cs="Times New Roman" w:hAnsi="Times New Roman"/>
      <w:sz w:val="21"/>
      <w:szCs w:val="24"/>
      <w:lang w:val="en-US" w:eastAsia="zh-CN" w:bidi="ar-SA"/>
    </w:rPr>
  </w:style>
  <w:style w:type="paragraph" w:styleId="1">
    <w:name w:val="heading 1"/>
    <w:qFormat/>
    <w:basedOn w:val="0"/>
    <w:next w:val="0"/>
    <w:link w:val="1Char"/>
    <w:pPr>
      <w:keepNext/>
      <w:keepLines/>
      <w:spacing w:before="480" w:after="200"/>
      <w:outlineLvl w:val="0"/>
    </w:pPr>
    <w:rPr>
      <w:rFonts w:ascii="等线" w:eastAsia="等线" w:cs="等线" w:hAnsi="等线"/>
      <w:sz w:val="40"/>
      <w:szCs w:val="40"/>
    </w:rPr>
  </w:style>
  <w:style w:type="character" w:customStyle="1" w:styleId="1Char">
    <w:name w:val="heading 1 Char"/>
    <w:basedOn w:val="10"/>
    <w:link w:val="1"/>
    <w:rPr>
      <w:rFonts w:ascii="等线" w:eastAsia="等线" w:cs="等线" w:hAnsi="等线"/>
      <w:sz w:val="40"/>
      <w:szCs w:val="40"/>
      <w:lang w:val="en-US" w:eastAsia="zh-CN" w:bidi="ar-SA"/>
    </w:rPr>
  </w:style>
  <w:style w:type="paragraph" w:styleId="2">
    <w:name w:val="heading 2"/>
    <w:qFormat/>
    <w:basedOn w:val="0"/>
    <w:next w:val="0"/>
    <w:link w:val="2Char"/>
    <w:pPr>
      <w:keepNext/>
      <w:keepLines/>
      <w:spacing w:before="360" w:after="200"/>
      <w:outlineLvl w:val="1"/>
    </w:pPr>
    <w:rPr>
      <w:rFonts w:ascii="等线" w:eastAsia="等线" w:cs="等线" w:hAnsi="等线"/>
      <w:sz w:val="34"/>
    </w:rPr>
  </w:style>
  <w:style w:type="character" w:customStyle="1" w:styleId="2Char">
    <w:name w:val="heading 2 Char"/>
    <w:basedOn w:val="10"/>
    <w:link w:val="2"/>
    <w:rPr>
      <w:rFonts w:ascii="等线" w:eastAsia="等线" w:cs="等线" w:hAnsi="等线"/>
      <w:sz w:val="34"/>
      <w:szCs w:val="24"/>
      <w:lang w:val="en-US" w:eastAsia="zh-CN" w:bidi="ar-SA"/>
    </w:rPr>
  </w:style>
  <w:style w:type="paragraph" w:styleId="3">
    <w:name w:val="heading 3"/>
    <w:qFormat/>
    <w:basedOn w:val="0"/>
    <w:next w:val="0"/>
    <w:link w:val="3Char"/>
    <w:pPr>
      <w:keepNext/>
      <w:keepLines/>
      <w:spacing w:before="320" w:after="200"/>
      <w:outlineLvl w:val="2"/>
    </w:pPr>
    <w:rPr>
      <w:rFonts w:ascii="等线" w:eastAsia="等线" w:cs="等线" w:hAnsi="等线"/>
      <w:sz w:val="30"/>
      <w:szCs w:val="30"/>
    </w:rPr>
  </w:style>
  <w:style w:type="character" w:customStyle="1" w:styleId="3Char">
    <w:name w:val="heading 3 Char"/>
    <w:basedOn w:val="10"/>
    <w:link w:val="3"/>
    <w:rPr>
      <w:rFonts w:ascii="等线" w:eastAsia="等线" w:cs="等线" w:hAnsi="等线"/>
      <w:sz w:val="30"/>
      <w:szCs w:val="30"/>
      <w:lang w:val="en-US" w:eastAsia="zh-CN" w:bidi="ar-SA"/>
    </w:rPr>
  </w:style>
  <w:style w:type="paragraph" w:styleId="4">
    <w:name w:val="heading 4"/>
    <w:qFormat/>
    <w:basedOn w:val="0"/>
    <w:next w:val="0"/>
    <w:link w:val="4Char"/>
    <w:pPr>
      <w:keepNext/>
      <w:keepLines/>
      <w:spacing w:before="320" w:after="200"/>
      <w:outlineLvl w:val="3"/>
    </w:pPr>
    <w:rPr>
      <w:rFonts w:ascii="等线" w:eastAsia="等线" w:cs="等线" w:hAnsi="等线"/>
      <w:b/>
      <w:bCs/>
      <w:sz w:val="26"/>
      <w:szCs w:val="26"/>
    </w:rPr>
  </w:style>
  <w:style w:type="character" w:customStyle="1" w:styleId="4Char">
    <w:name w:val="heading 4 Char"/>
    <w:basedOn w:val="10"/>
    <w:link w:val="4"/>
    <w:rPr>
      <w:rFonts w:ascii="等线" w:eastAsia="等线" w:cs="等线" w:hAnsi="等线"/>
      <w:b/>
      <w:bCs/>
      <w:sz w:val="26"/>
      <w:szCs w:val="26"/>
      <w:lang w:val="en-US" w:eastAsia="zh-CN" w:bidi="ar-SA"/>
    </w:rPr>
  </w:style>
  <w:style w:type="paragraph" w:styleId="5">
    <w:name w:val="heading 5"/>
    <w:qFormat/>
    <w:basedOn w:val="0"/>
    <w:next w:val="0"/>
    <w:link w:val="5Char"/>
    <w:pPr>
      <w:keepNext/>
      <w:keepLines/>
      <w:spacing w:before="320" w:after="200"/>
      <w:outlineLvl w:val="4"/>
    </w:pPr>
    <w:rPr>
      <w:rFonts w:ascii="等线" w:eastAsia="等线" w:cs="等线" w:hAnsi="等线"/>
      <w:b/>
      <w:bCs/>
      <w:sz w:val="24"/>
      <w:szCs w:val="24"/>
    </w:rPr>
  </w:style>
  <w:style w:type="character" w:customStyle="1" w:styleId="5Char">
    <w:name w:val="heading 5 Char"/>
    <w:basedOn w:val="10"/>
    <w:link w:val="5"/>
    <w:rPr>
      <w:rFonts w:ascii="等线" w:eastAsia="等线" w:cs="等线" w:hAnsi="等线"/>
      <w:b/>
      <w:bCs/>
      <w:sz w:val="24"/>
      <w:szCs w:val="24"/>
      <w:lang w:val="en-US" w:eastAsia="zh-CN" w:bidi="ar-SA"/>
    </w:rPr>
  </w:style>
  <w:style w:type="paragraph" w:styleId="6">
    <w:name w:val="heading 6"/>
    <w:qFormat/>
    <w:basedOn w:val="0"/>
    <w:next w:val="0"/>
    <w:link w:val="6Char"/>
    <w:pPr>
      <w:keepNext/>
      <w:keepLines/>
      <w:spacing w:before="320" w:after="200"/>
      <w:outlineLvl w:val="5"/>
    </w:pPr>
    <w:rPr>
      <w:rFonts w:ascii="等线" w:eastAsia="等线" w:cs="等线" w:hAnsi="等线"/>
      <w:b/>
      <w:bCs/>
      <w:sz w:val="22"/>
      <w:szCs w:val="22"/>
    </w:rPr>
  </w:style>
  <w:style w:type="character" w:customStyle="1" w:styleId="6Char">
    <w:name w:val="heading 6 Char"/>
    <w:basedOn w:val="10"/>
    <w:link w:val="6"/>
    <w:rPr>
      <w:rFonts w:ascii="等线" w:eastAsia="等线" w:cs="等线" w:hAnsi="等线"/>
      <w:b/>
      <w:bCs/>
      <w:sz w:val="22"/>
      <w:szCs w:val="22"/>
      <w:lang w:val="en-US" w:eastAsia="zh-CN" w:bidi="ar-SA"/>
    </w:rPr>
  </w:style>
  <w:style w:type="paragraph" w:styleId="7">
    <w:name w:val="heading 7"/>
    <w:qFormat/>
    <w:basedOn w:val="0"/>
    <w:next w:val="0"/>
    <w:link w:val="7Char"/>
    <w:pPr>
      <w:keepNext/>
      <w:keepLines/>
      <w:spacing w:before="320" w:after="200"/>
      <w:outlineLvl w:val="6"/>
    </w:pPr>
    <w:rPr>
      <w:rFonts w:ascii="等线" w:eastAsia="等线" w:cs="等线" w:hAnsi="等线"/>
      <w:b/>
      <w:bCs/>
      <w:i/>
      <w:iCs/>
      <w:sz w:val="22"/>
      <w:szCs w:val="22"/>
    </w:rPr>
  </w:style>
  <w:style w:type="character" w:customStyle="1" w:styleId="7Char">
    <w:name w:val="heading 7 Char"/>
    <w:basedOn w:val="10"/>
    <w:link w:val="7"/>
    <w:rPr>
      <w:rFonts w:ascii="等线" w:eastAsia="等线" w:cs="等线" w:hAnsi="等线"/>
      <w:b/>
      <w:bCs/>
      <w:i/>
      <w:iCs/>
      <w:sz w:val="22"/>
      <w:szCs w:val="22"/>
      <w:lang w:val="en-US" w:eastAsia="zh-CN" w:bidi="ar-SA"/>
    </w:rPr>
  </w:style>
  <w:style w:type="paragraph" w:styleId="8">
    <w:name w:val="heading 8"/>
    <w:qFormat/>
    <w:basedOn w:val="0"/>
    <w:next w:val="0"/>
    <w:link w:val="8Char"/>
    <w:pPr>
      <w:keepNext/>
      <w:keepLines/>
      <w:spacing w:before="320" w:after="200"/>
      <w:outlineLvl w:val="7"/>
    </w:pPr>
    <w:rPr>
      <w:rFonts w:ascii="等线" w:eastAsia="等线" w:cs="等线" w:hAnsi="等线"/>
      <w:i/>
      <w:iCs/>
      <w:sz w:val="22"/>
      <w:szCs w:val="22"/>
    </w:rPr>
  </w:style>
  <w:style w:type="character" w:customStyle="1" w:styleId="8Char">
    <w:name w:val="heading 8 Char"/>
    <w:basedOn w:val="10"/>
    <w:link w:val="8"/>
    <w:rPr>
      <w:rFonts w:ascii="等线" w:eastAsia="等线" w:cs="等线" w:hAnsi="等线"/>
      <w:i/>
      <w:iCs/>
      <w:sz w:val="22"/>
      <w:szCs w:val="22"/>
      <w:lang w:val="en-US" w:eastAsia="zh-CN" w:bidi="ar-SA"/>
    </w:rPr>
  </w:style>
  <w:style w:type="paragraph" w:styleId="9">
    <w:name w:val="heading 9"/>
    <w:qFormat/>
    <w:basedOn w:val="0"/>
    <w:next w:val="0"/>
    <w:link w:val="9Char"/>
    <w:pPr>
      <w:keepNext/>
      <w:keepLines/>
      <w:spacing w:before="320" w:after="200"/>
      <w:outlineLvl w:val="8"/>
    </w:pPr>
    <w:rPr>
      <w:rFonts w:ascii="等线" w:eastAsia="等线" w:cs="等线" w:hAnsi="等线"/>
      <w:i/>
      <w:iCs/>
      <w:sz w:val="21"/>
      <w:szCs w:val="21"/>
    </w:rPr>
  </w:style>
  <w:style w:type="character" w:customStyle="1" w:styleId="9Char">
    <w:name w:val="heading 9 Char"/>
    <w:basedOn w:val="10"/>
    <w:link w:val="9"/>
    <w:rPr>
      <w:rFonts w:ascii="等线" w:eastAsia="等线" w:cs="等线" w:hAnsi="等线"/>
      <w:i/>
      <w:iCs/>
      <w:sz w:val="21"/>
      <w:szCs w:val="21"/>
      <w:lang w:val="en-US" w:eastAsia="zh-CN" w:bidi="ar-SA"/>
    </w:rPr>
  </w:style>
  <w:style w:type="character" w:default="1" w:styleId="10">
    <w:name w:val="Default Paragraph Font"/>
    <w:qFormat/>
  </w:style>
  <w:style w:type="paragraph" w:customStyle="1" w:styleId="15">
    <w:name w:val="标题 31"/>
    <w:qFormat/>
    <w:basedOn w:val="0"/>
    <w:next w:val="0"/>
    <w:pPr>
      <w:keepNext/>
      <w:keepLines/>
      <w:spacing w:line="413" w:lineRule="auto"/>
      <w:outlineLvl w:val="2"/>
    </w:pPr>
    <w:rPr>
      <w:b/>
      <w:sz w:val="32"/>
    </w:rPr>
  </w:style>
  <w:style w:type="paragraph" w:styleId="16">
    <w:name w:val="toc 7"/>
    <w:qFormat/>
    <w:basedOn w:val="0"/>
    <w:next w:val="0"/>
    <w:pPr>
      <w:spacing w:after="57"/>
      <w:ind w:left="1701" w:right="0" w:firstLine="0"/>
    </w:pPr>
  </w:style>
  <w:style w:type="paragraph" w:styleId="17">
    <w:name w:val="caption"/>
    <w:qFormat/>
    <w:basedOn w:val="0"/>
    <w:next w:val="0"/>
    <w:pPr>
      <w:spacing w:line="276" w:lineRule="auto"/>
    </w:pPr>
    <w:rPr>
      <w:b/>
      <w:bCs/>
      <w:color w:val="4F81BD"/>
      <w:sz w:val="18"/>
      <w:szCs w:val="18"/>
      <w14:textFill xmlns:w14="http://schemas.microsoft.com/office/word/2010/wordml">
        <w14:solidFill>
          <w14:srgbClr w14:val="4F81BD"/>
        </w14:solidFill>
      </w14:textFill>
    </w:rPr>
  </w:style>
  <w:style w:type="paragraph" w:styleId="18">
    <w:name w:val="toc 5"/>
    <w:qFormat/>
    <w:basedOn w:val="0"/>
    <w:next w:val="0"/>
    <w:pPr>
      <w:spacing w:after="57"/>
      <w:ind w:left="1134" w:right="0" w:firstLine="0"/>
    </w:pPr>
  </w:style>
  <w:style w:type="paragraph" w:styleId="19">
    <w:name w:val="toc 3"/>
    <w:qFormat/>
    <w:basedOn w:val="0"/>
    <w:next w:val="0"/>
    <w:pPr>
      <w:spacing w:after="57"/>
      <w:ind w:left="567" w:right="0" w:firstLine="0"/>
    </w:pPr>
  </w:style>
  <w:style w:type="paragraph" w:styleId="20">
    <w:name w:val="toc 8"/>
    <w:qFormat/>
    <w:basedOn w:val="0"/>
    <w:next w:val="0"/>
    <w:pPr>
      <w:spacing w:after="57"/>
      <w:ind w:left="1984" w:right="0" w:firstLine="0"/>
    </w:pPr>
  </w:style>
  <w:style w:type="paragraph" w:styleId="21">
    <w:name w:val="endnote text"/>
    <w:qFormat/>
    <w:basedOn w:val="0"/>
    <w:pPr>
      <w:spacing w:after="0" w:line="240" w:lineRule="auto"/>
    </w:pPr>
    <w:rPr>
      <w:sz w:val="20"/>
    </w:rPr>
  </w:style>
  <w:style w:type="paragraph" w:styleId="22">
    <w:name w:val="footer"/>
    <w:qFormat/>
    <w:basedOn w:val="0"/>
    <w:pPr>
      <w:tabs>
        <w:tab w:val="center" w:pos="7143"/>
        <w:tab w:val="right" w:pos="14287"/>
      </w:tabs>
      <w:spacing w:after="0" w:line="240" w:lineRule="auto"/>
    </w:pPr>
  </w:style>
  <w:style w:type="paragraph" w:styleId="23">
    <w:name w:val="header"/>
    <w:qFormat/>
    <w:basedOn w:val="0"/>
    <w:pPr>
      <w:tabs>
        <w:tab w:val="center" w:pos="7143"/>
        <w:tab w:val="right" w:pos="14287"/>
      </w:tabs>
      <w:spacing w:after="0" w:line="240" w:lineRule="auto"/>
    </w:pPr>
  </w:style>
  <w:style w:type="paragraph" w:styleId="24">
    <w:name w:val="toc 1"/>
    <w:qFormat/>
    <w:basedOn w:val="0"/>
    <w:next w:val="0"/>
    <w:pPr>
      <w:spacing w:after="57"/>
      <w:ind w:left="0" w:right="0" w:firstLine="0"/>
    </w:pPr>
  </w:style>
  <w:style w:type="paragraph" w:styleId="25">
    <w:name w:val="toc 4"/>
    <w:qFormat/>
    <w:basedOn w:val="0"/>
    <w:next w:val="0"/>
    <w:pPr>
      <w:spacing w:after="57"/>
      <w:ind w:left="850" w:right="0" w:firstLine="0"/>
    </w:pPr>
  </w:style>
  <w:style w:type="paragraph" w:styleId="26">
    <w:name w:val="Subtitle"/>
    <w:qFormat/>
    <w:basedOn w:val="0"/>
    <w:next w:val="0"/>
    <w:pPr>
      <w:spacing w:before="200" w:after="200"/>
    </w:pPr>
    <w:rPr>
      <w:sz w:val="24"/>
      <w:szCs w:val="24"/>
    </w:rPr>
  </w:style>
  <w:style w:type="paragraph" w:styleId="27">
    <w:name w:val="footnote text"/>
    <w:qFormat/>
    <w:basedOn w:val="0"/>
    <w:pPr>
      <w:spacing w:after="40" w:line="240" w:lineRule="auto"/>
    </w:pPr>
    <w:rPr>
      <w:sz w:val="18"/>
    </w:rPr>
  </w:style>
  <w:style w:type="paragraph" w:styleId="28">
    <w:name w:val="toc 6"/>
    <w:qFormat/>
    <w:basedOn w:val="0"/>
    <w:next w:val="0"/>
    <w:pPr>
      <w:spacing w:after="57"/>
      <w:ind w:left="1417" w:right="0" w:firstLine="0"/>
    </w:pPr>
  </w:style>
  <w:style w:type="paragraph" w:styleId="29">
    <w:name w:val="table of figures"/>
    <w:qFormat/>
    <w:basedOn w:val="0"/>
    <w:next w:val="0"/>
    <w:pPr>
      <w:spacing w:after="0" w:afterAutospacing="0"/>
    </w:pPr>
  </w:style>
  <w:style w:type="paragraph" w:styleId="30">
    <w:name w:val="toc 2"/>
    <w:qFormat/>
    <w:basedOn w:val="0"/>
    <w:next w:val="0"/>
    <w:pPr>
      <w:spacing w:after="57"/>
      <w:ind w:left="283" w:right="0" w:firstLine="0"/>
    </w:pPr>
  </w:style>
  <w:style w:type="paragraph" w:styleId="31">
    <w:name w:val="toc 9"/>
    <w:qFormat/>
    <w:basedOn w:val="0"/>
    <w:next w:val="0"/>
    <w:pPr>
      <w:spacing w:after="57"/>
      <w:ind w:left="2268" w:right="0" w:firstLine="0"/>
    </w:pPr>
  </w:style>
  <w:style w:type="paragraph" w:styleId="32">
    <w:name w:val="Title"/>
    <w:qFormat/>
    <w:basedOn w:val="0"/>
    <w:next w:val="0"/>
    <w:pPr>
      <w:spacing w:before="300" w:after="200"/>
      <w:contextualSpacing/>
    </w:pPr>
    <w:rPr>
      <w:sz w:val="48"/>
      <w:szCs w:val="48"/>
    </w:rPr>
  </w:style>
  <w:style w:type="character" w:styleId="33">
    <w:name w:val="endnote reference"/>
    <w:qFormat/>
    <w:rPr>
      <w:vertAlign w:val="superscript"/>
    </w:rPr>
  </w:style>
  <w:style w:type="character" w:styleId="34">
    <w:name w:val="Hyperlink"/>
    <w:qFormat/>
    <w:rPr>
      <w:color w:val="0000FF"/>
      <w:u w:val="single"/>
      <w14:textFill xmlns:w14="http://schemas.microsoft.com/office/word/2010/wordml">
        <w14:solidFill>
          <w14:srgbClr w14:val="0000FF"/>
        </w14:solidFill>
      </w14:textFill>
    </w:rPr>
  </w:style>
  <w:style w:type="character" w:styleId="35">
    <w:name w:val="footnote reference"/>
    <w:qFormat/>
    <w:rPr>
      <w:vertAlign w:val="superscript"/>
    </w:rPr>
  </w:style>
  <w:style w:type="paragraph" w:styleId="36">
    <w:name w:val="List Paragraph"/>
    <w:qFormat/>
    <w:basedOn w:val="0"/>
    <w:pPr>
      <w:ind w:left="720"/>
      <w:contextualSpacing/>
    </w:pPr>
  </w:style>
  <w:style w:type="paragraph" w:styleId="37">
    <w:name w:val="No Spacing"/>
    <w:qFormat/>
    <w:pPr>
      <w:spacing w:before="0" w:after="0" w:line="240" w:lineRule="auto"/>
    </w:pPr>
    <w:rPr>
      <w:rFonts w:ascii="Times New Roman" w:eastAsia="宋体" w:cs="Times New Roman" w:hAnsi="Times New Roman"/>
      <w:sz w:val="20"/>
      <w:szCs w:val="20"/>
      <w:lang w:val="en-US" w:eastAsia="zh-CN" w:bidi="ar-SA"/>
    </w:rPr>
  </w:style>
  <w:style w:type="paragraph" w:styleId="38">
    <w:name w:val="Quote"/>
    <w:qFormat/>
    <w:basedOn w:val="0"/>
    <w:next w:val="0"/>
    <w:pPr>
      <w:ind w:left="720" w:right="720"/>
    </w:pPr>
    <w:rPr>
      <w:i/>
    </w:rPr>
  </w:style>
  <w:style w:type="paragraph" w:styleId="39">
    <w:name w:val="Intense Quote"/>
    <w:qFormat/>
    <w:basedOn w:val="0"/>
    <w:next w:val="0"/>
    <w:pPr>
      <w:pBdr>
        <w:top w:val="single" w:sz="4" w:space="5" w:color="FFFFFF"/>
        <w:left w:val="single" w:sz="4" w:space="10" w:color="FFFFFF"/>
        <w:bottom w:val="single" w:sz="4" w:space="5" w:color="FFFFFF"/>
        <w:right w:val="single" w:sz="4" w:space="10" w:color="FFFFFF"/>
      </w:pBdr>
      <w:shd w:val="clear" w:color="auto" w:fill="F2F2F2"/>
      <w:ind w:left="720" w:right="720"/>
      <w:contextualSpacing w:val="0"/>
    </w:pPr>
    <w:rPr>
      <w:i/>
    </w:rPr>
  </w:style>
  <w:style w:type="paragraph" w:customStyle="1" w:styleId="40">
    <w:name w:val="TOC Heading"/>
    <w:qFormat/>
    <w:rPr>
      <w:rFonts w:ascii="Times New Roman" w:eastAsia="宋体" w:cs="Times New Roman" w:hAnsi="Times New Roman"/>
      <w:sz w:val="20"/>
      <w:szCs w:val="20"/>
      <w:lang w:val="en-US" w:eastAsia="zh-CN" w:bidi="ar-SA"/>
    </w:rPr>
  </w:style>
  <w:style w:type="paragraph" w:customStyle="1" w:styleId="41">
    <w:name w:val="正文文本1"/>
    <w:qFormat/>
    <w:basedOn w:val="0"/>
    <w:pPr>
      <w:spacing w:after="120"/>
    </w:pPr>
  </w:style>
  <w:style w:type="paragraph" w:customStyle="1" w:styleId="42">
    <w:name w:val="批注框文本1"/>
    <w:qFormat/>
    <w:basedOn w:val="0"/>
    <w:rPr>
      <w:sz w:val="18"/>
      <w:szCs w:val="18"/>
    </w:rPr>
  </w:style>
  <w:style w:type="paragraph" w:customStyle="1" w:styleId="43">
    <w:name w:val="页脚1"/>
    <w:qFormat/>
    <w:basedOn w:val="0"/>
    <w:pPr>
      <w:tabs>
        <w:tab w:val="center" w:pos="4153"/>
        <w:tab w:val="right" w:pos="8306"/>
      </w:tabs>
      <w:jc w:val="left"/>
    </w:pPr>
    <w:rPr>
      <w:sz w:val="18"/>
    </w:rPr>
  </w:style>
  <w:style w:type="paragraph" w:customStyle="1" w:styleId="44">
    <w:name w:val="页眉1"/>
    <w:qFormat/>
    <w:basedOn w:val="0"/>
    <w:pPr>
      <w:pBdr>
        <w:bottom w:val="single" w:sz="6" w:space="1" w:color="000000"/>
      </w:pBdr>
      <w:tabs>
        <w:tab w:val="center" w:pos="4153"/>
        <w:tab w:val="right" w:pos="8306"/>
      </w:tabs>
      <w:jc w:val="center"/>
    </w:pPr>
    <w:rPr>
      <w:sz w:val="18"/>
      <w:szCs w:val="18"/>
    </w:rPr>
  </w:style>
  <w:style w:type="paragraph" w:customStyle="1" w:styleId="45">
    <w:name w:val="普通(网站)1"/>
    <w:qFormat/>
    <w:basedOn w:val="0"/>
    <w:pPr>
      <w:spacing w:before="100" w:beforeAutospacing="1" w:after="100" w:afterAutospacing="1"/>
      <w:ind w:left="0" w:right="0"/>
      <w:jc w:val="left"/>
    </w:pPr>
    <w:rPr>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B7D06A7-4109-4268-ABFD-14B5E891747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38</TotalTime>
  <Application>Yozo_Office27021597764231189</Application>
  <Pages>19</Pages>
  <Words>0</Words>
  <Characters>14539</Characters>
  <Lines>0</Lines>
  <Paragraphs>3</Paragraphs>
  <CharactersWithSpaces>19386</CharactersWithSpaces>
  <Company>Micro</Company>
</Properties>
</file>

<file path=docProps/core.xml><?xml version="1.0" encoding="utf-8"?>
<cp:coreProperties xmlns:cp="http://schemas.openxmlformats.org/package/2006/metadata/core-properties" xmlns:dc="http://purl.org/dc/elements/1.1/" xmlns:dcterms="http://purl.org/dc/terms/" xmlns:xsi="http://www.w3.org/2001/XMLSchema-instance">
  <dc:title>自然资源部办公厅关于印发《自然资源</dc:title>
  <dc:creator>Adminis</dc:creator>
  <cp:lastModifiedBy>user-cw</cp:lastModifiedBy>
  <cp:revision>4</cp:revision>
  <cp:lastPrinted>2025-09-01T09:30:00Z</cp:lastPrinted>
  <dcterms:created xsi:type="dcterms:W3CDTF">2022-06-18T13:11:00Z</dcterms:created>
  <dcterms:modified xsi:type="dcterms:W3CDTF">2025-12-08T13:09:37Z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eyJoZGlkIjoiZDkwZmNiNjk1NDBjNTNiMTc1OTEwOGUyYWI5N2NiYzYiLCJ1c2VySWQiOiIxNzIwMDI0NzY0In0=</vt:lpwstr>
  </property>
  <property fmtid="{D5CDD505-2E9C-101B-9397-08002B2CF9AE}" pid="3" name="KSOProductBuildVer">
    <vt:lpwstr>2052-12.1.0.22175</vt:lpwstr>
  </property>
  <property fmtid="{D5CDD505-2E9C-101B-9397-08002B2CF9AE}" pid="4" name="ICV">
    <vt:lpwstr>F4C23C408FA44406AFE839403C5B9C92_13</vt:lpwstr>
  </property>
</Properties>
</file>